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EF51405" w:rsidR="00B46850" w:rsidRPr="00314A16" w:rsidRDefault="00323403" w:rsidP="00314A16">
      <w:pPr>
        <w:pStyle w:val="Heading2"/>
        <w:rPr>
          <w:b/>
          <w:bCs/>
        </w:rPr>
      </w:pPr>
      <w:r w:rsidRPr="00314A16">
        <w:rPr>
          <w:b/>
          <w:bCs/>
        </w:rPr>
        <w:t xml:space="preserve">HR Excellence in Research </w:t>
      </w:r>
      <w:r w:rsidR="00E626FA" w:rsidRPr="00314A16">
        <w:rPr>
          <w:b/>
          <w:bCs/>
        </w:rPr>
        <w:t xml:space="preserve">Forward </w:t>
      </w:r>
      <w:r w:rsidRPr="00314A16">
        <w:rPr>
          <w:b/>
          <w:bCs/>
        </w:rPr>
        <w:t>Action Plan 2021-202</w:t>
      </w:r>
      <w:r w:rsidR="443F269E" w:rsidRPr="00314A16">
        <w:rPr>
          <w:b/>
          <w:bCs/>
        </w:rPr>
        <w:t>3</w:t>
      </w:r>
    </w:p>
    <w:p w14:paraId="5EB9F75C" w14:textId="1F4C04AB" w:rsidR="00BA15E8" w:rsidRPr="00305142" w:rsidRDefault="00BA15E8" w:rsidP="00314A16">
      <w:pPr>
        <w:pStyle w:val="Heading3"/>
      </w:pPr>
      <w:r w:rsidRPr="00305142">
        <w:t xml:space="preserve">Institution: Lancaster University </w:t>
      </w:r>
    </w:p>
    <w:p w14:paraId="24DD4384" w14:textId="1520903F" w:rsidR="00305142" w:rsidRPr="00314A16" w:rsidRDefault="00305142" w:rsidP="00314A16">
      <w:pPr>
        <w:pStyle w:val="Heading4"/>
        <w:rPr>
          <w:i w:val="0"/>
          <w:iCs w:val="0"/>
          <w:sz w:val="20"/>
          <w:szCs w:val="20"/>
        </w:rPr>
      </w:pPr>
      <w:r w:rsidRPr="00314A16">
        <w:rPr>
          <w:i w:val="0"/>
          <w:iCs w:val="0"/>
          <w:sz w:val="20"/>
          <w:szCs w:val="20"/>
        </w:rPr>
        <w:t xml:space="preserve">Cohort number: 3 </w:t>
      </w:r>
    </w:p>
    <w:p w14:paraId="4B5F10F7" w14:textId="61983DC3" w:rsidR="00305142" w:rsidRPr="00314A16" w:rsidRDefault="00305142" w:rsidP="00314A16">
      <w:pPr>
        <w:pStyle w:val="Heading4"/>
        <w:rPr>
          <w:rFonts w:hint="eastAsia"/>
          <w:i w:val="0"/>
          <w:iCs w:val="0"/>
          <w:sz w:val="20"/>
          <w:szCs w:val="20"/>
        </w:rPr>
      </w:pPr>
      <w:r w:rsidRPr="00314A16">
        <w:rPr>
          <w:i w:val="0"/>
          <w:iCs w:val="0"/>
          <w:sz w:val="20"/>
          <w:szCs w:val="20"/>
        </w:rPr>
        <w:t xml:space="preserve">Date of submission: 24.09.21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698"/>
        <w:gridCol w:w="975"/>
        <w:gridCol w:w="3271"/>
      </w:tblGrid>
      <w:tr w:rsidR="00A30739" w14:paraId="3F533203" w14:textId="77777777" w:rsidTr="00475D94">
        <w:trPr>
          <w:trHeight w:val="300"/>
        </w:trPr>
        <w:tc>
          <w:tcPr>
            <w:tcW w:w="8698" w:type="dxa"/>
            <w:tcBorders>
              <w:top w:val="single" w:sz="6" w:space="0" w:color="auto"/>
              <w:left w:val="single" w:sz="6" w:space="0" w:color="auto"/>
            </w:tcBorders>
            <w:tcMar>
              <w:left w:w="105" w:type="dxa"/>
              <w:right w:w="105" w:type="dxa"/>
            </w:tcMar>
          </w:tcPr>
          <w:p w14:paraId="3F9ABF48" w14:textId="29115384" w:rsidR="00A30739" w:rsidRPr="00A30739" w:rsidRDefault="00A30739" w:rsidP="00A30739">
            <w:pPr>
              <w:pStyle w:val="Heading4"/>
              <w:rPr>
                <w:b/>
                <w:bCs/>
                <w:i w:val="0"/>
                <w:iCs w:val="0"/>
                <w:sz w:val="16"/>
                <w:szCs w:val="16"/>
              </w:rPr>
            </w:pPr>
            <w:r w:rsidRPr="00A30739">
              <w:rPr>
                <w:b/>
                <w:bCs/>
                <w:i w:val="0"/>
                <w:iCs w:val="0"/>
                <w:sz w:val="16"/>
                <w:szCs w:val="16"/>
                <w:lang w:val="en-GB"/>
              </w:rPr>
              <w:t>Audience (direct beneficiaries of the action plan)</w:t>
            </w:r>
          </w:p>
        </w:tc>
        <w:tc>
          <w:tcPr>
            <w:tcW w:w="975" w:type="dxa"/>
            <w:tcBorders>
              <w:top w:val="single" w:sz="6" w:space="0" w:color="auto"/>
            </w:tcBorders>
            <w:tcMar>
              <w:left w:w="105" w:type="dxa"/>
              <w:right w:w="105" w:type="dxa"/>
            </w:tcMar>
          </w:tcPr>
          <w:p w14:paraId="5A11BF82" w14:textId="5BDE7F38" w:rsidR="00A30739" w:rsidRPr="00A30739" w:rsidRDefault="00A30739" w:rsidP="00A30739">
            <w:pPr>
              <w:pStyle w:val="Heading4"/>
              <w:rPr>
                <w:b/>
                <w:bCs/>
                <w:i w:val="0"/>
                <w:iCs w:val="0"/>
                <w:sz w:val="16"/>
                <w:szCs w:val="16"/>
              </w:rPr>
            </w:pPr>
            <w:r w:rsidRPr="00A30739">
              <w:rPr>
                <w:b/>
                <w:bCs/>
                <w:i w:val="0"/>
                <w:iCs w:val="0"/>
                <w:sz w:val="16"/>
                <w:szCs w:val="16"/>
                <w:lang w:val="en-GB"/>
              </w:rPr>
              <w:t>Number</w:t>
            </w:r>
          </w:p>
        </w:tc>
        <w:tc>
          <w:tcPr>
            <w:tcW w:w="3271" w:type="dxa"/>
            <w:tcBorders>
              <w:top w:val="single" w:sz="6" w:space="0" w:color="auto"/>
            </w:tcBorders>
            <w:tcMar>
              <w:left w:w="105" w:type="dxa"/>
              <w:right w:w="105" w:type="dxa"/>
            </w:tcMar>
          </w:tcPr>
          <w:p w14:paraId="00F3C0F8" w14:textId="2AE71835" w:rsidR="00A30739" w:rsidRPr="00A30739" w:rsidRDefault="00A30739" w:rsidP="00A30739">
            <w:pPr>
              <w:pStyle w:val="Heading4"/>
              <w:rPr>
                <w:b/>
                <w:bCs/>
                <w:i w:val="0"/>
                <w:iCs w:val="0"/>
                <w:sz w:val="16"/>
                <w:szCs w:val="16"/>
              </w:rPr>
            </w:pPr>
            <w:r w:rsidRPr="00A30739">
              <w:rPr>
                <w:b/>
                <w:bCs/>
                <w:i w:val="0"/>
                <w:iCs w:val="0"/>
                <w:sz w:val="16"/>
                <w:szCs w:val="16"/>
                <w:lang w:val="en-GB"/>
              </w:rPr>
              <w:t>Comments</w:t>
            </w:r>
          </w:p>
        </w:tc>
      </w:tr>
      <w:tr w:rsidR="00A30739" w14:paraId="4CA8E0FB" w14:textId="77777777" w:rsidTr="00150F0D">
        <w:trPr>
          <w:trHeight w:val="300"/>
        </w:trPr>
        <w:tc>
          <w:tcPr>
            <w:tcW w:w="8698" w:type="dxa"/>
          </w:tcPr>
          <w:p w14:paraId="20BE9883" w14:textId="26C89D58" w:rsidR="00A30739" w:rsidRDefault="00A30739" w:rsidP="5D7C3847">
            <w:pPr>
              <w:rPr>
                <w:rFonts w:ascii="Arial" w:eastAsia="Arial" w:hAnsi="Arial" w:cs="Arial"/>
                <w:color w:val="000000" w:themeColor="text1"/>
                <w:sz w:val="18"/>
                <w:szCs w:val="18"/>
              </w:rPr>
            </w:pPr>
            <w:r w:rsidRPr="5D7C3847">
              <w:rPr>
                <w:rFonts w:ascii="Arial" w:eastAsia="Arial" w:hAnsi="Arial" w:cs="Arial"/>
                <w:color w:val="000000" w:themeColor="text1"/>
                <w:sz w:val="18"/>
                <w:szCs w:val="18"/>
                <w:lang w:val="en-GB"/>
              </w:rPr>
              <w:t>Research staff</w:t>
            </w:r>
          </w:p>
          <w:p w14:paraId="39383869" w14:textId="40EAFF70"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 xml:space="preserve">Postgraduate Researchers </w:t>
            </w:r>
          </w:p>
          <w:p w14:paraId="199FBA8E" w14:textId="2A43F81C"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Research and Teaching Staff Teaching-only Staff</w:t>
            </w:r>
          </w:p>
          <w:p w14:paraId="56D50B2F" w14:textId="7DCDE27E"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Technicians</w:t>
            </w:r>
          </w:p>
          <w:p w14:paraId="2041AA30" w14:textId="5D6DC740"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 xml:space="preserve">Clinicians </w:t>
            </w:r>
          </w:p>
          <w:p w14:paraId="0ACBB0BB" w14:textId="76A73163"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 xml:space="preserve">Professional Support Staff </w:t>
            </w:r>
          </w:p>
        </w:tc>
        <w:tc>
          <w:tcPr>
            <w:tcW w:w="975" w:type="dxa"/>
            <w:tcMar>
              <w:left w:w="105" w:type="dxa"/>
              <w:right w:w="105" w:type="dxa"/>
            </w:tcMar>
          </w:tcPr>
          <w:p w14:paraId="671EC9CC" w14:textId="13693449"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377</w:t>
            </w:r>
          </w:p>
          <w:p w14:paraId="75F2BDA8" w14:textId="6C7399AB"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1800</w:t>
            </w:r>
          </w:p>
          <w:p w14:paraId="392E3385" w14:textId="69620D8F"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992</w:t>
            </w:r>
          </w:p>
          <w:p w14:paraId="4042BE87" w14:textId="53F9D84C"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138</w:t>
            </w:r>
          </w:p>
          <w:p w14:paraId="1EC23D96" w14:textId="484A11E2"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120</w:t>
            </w:r>
          </w:p>
          <w:p w14:paraId="505211A4" w14:textId="6A393AFF"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w:t>
            </w:r>
          </w:p>
          <w:p w14:paraId="62807A54" w14:textId="65E30FD8" w:rsidR="00A30739" w:rsidRDefault="00A30739" w:rsidP="5D7C3847">
            <w:pPr>
              <w:rPr>
                <w:rFonts w:ascii="Arial" w:eastAsia="Arial" w:hAnsi="Arial" w:cs="Arial"/>
                <w:color w:val="000000" w:themeColor="text1"/>
                <w:sz w:val="18"/>
                <w:szCs w:val="18"/>
                <w:lang w:val="en-GB"/>
              </w:rPr>
            </w:pPr>
            <w:r w:rsidRPr="5D7C3847">
              <w:rPr>
                <w:rFonts w:ascii="Arial" w:eastAsia="Arial" w:hAnsi="Arial" w:cs="Arial"/>
                <w:color w:val="000000" w:themeColor="text1"/>
                <w:sz w:val="18"/>
                <w:szCs w:val="18"/>
                <w:lang w:val="en-GB"/>
              </w:rPr>
              <w:t>1438</w:t>
            </w:r>
          </w:p>
        </w:tc>
        <w:tc>
          <w:tcPr>
            <w:tcW w:w="3271" w:type="dxa"/>
            <w:tcMar>
              <w:left w:w="105" w:type="dxa"/>
              <w:right w:w="105" w:type="dxa"/>
            </w:tcMar>
          </w:tcPr>
          <w:p w14:paraId="74CC41DE" w14:textId="30511419" w:rsidR="00A30739" w:rsidRDefault="00A30739" w:rsidP="5D7C3847">
            <w:pPr>
              <w:rPr>
                <w:rFonts w:ascii="Arial" w:eastAsia="Arial" w:hAnsi="Arial" w:cs="Arial"/>
                <w:color w:val="000000" w:themeColor="text1"/>
                <w:sz w:val="18"/>
                <w:szCs w:val="18"/>
                <w:lang w:val="en-GB"/>
              </w:rPr>
            </w:pPr>
          </w:p>
          <w:p w14:paraId="69A19221" w14:textId="5083038E" w:rsidR="00A30739" w:rsidRDefault="00A30739" w:rsidP="5D7C3847">
            <w:pPr>
              <w:rPr>
                <w:rFonts w:ascii="Arial" w:eastAsia="Arial" w:hAnsi="Arial" w:cs="Arial"/>
                <w:color w:val="000000" w:themeColor="text1"/>
                <w:sz w:val="16"/>
                <w:szCs w:val="16"/>
                <w:lang w:val="en-GB"/>
              </w:rPr>
            </w:pPr>
            <w:r w:rsidRPr="5D7C3847">
              <w:rPr>
                <w:rFonts w:ascii="Arial" w:eastAsia="Arial" w:hAnsi="Arial" w:cs="Arial"/>
                <w:color w:val="000000" w:themeColor="text1"/>
                <w:sz w:val="16"/>
                <w:szCs w:val="16"/>
                <w:lang w:val="en-GB"/>
              </w:rPr>
              <w:t xml:space="preserve">Currently supported by Doctoral Academy </w:t>
            </w:r>
            <w:r w:rsidRPr="5D7C3847">
              <w:rPr>
                <w:rFonts w:ascii="Arial" w:eastAsia="Arial" w:hAnsi="Arial" w:cs="Arial"/>
                <w:color w:val="000000" w:themeColor="text1"/>
                <w:sz w:val="15"/>
                <w:szCs w:val="15"/>
                <w:lang w:val="en-GB"/>
              </w:rPr>
              <w:t>Includes Teaching &amp; Engagement, Teaching &amp; Research, Teaching &amp; Scholarship</w:t>
            </w:r>
          </w:p>
          <w:p w14:paraId="3894E2AC" w14:textId="1212049A" w:rsidR="00A30739" w:rsidRDefault="00A30739" w:rsidP="5D7C3847">
            <w:pPr>
              <w:rPr>
                <w:rFonts w:ascii="Arial" w:eastAsia="Arial" w:hAnsi="Arial" w:cs="Arial"/>
                <w:color w:val="000000" w:themeColor="text1"/>
                <w:sz w:val="14"/>
                <w:szCs w:val="14"/>
                <w:lang w:val="en-GB"/>
              </w:rPr>
            </w:pPr>
          </w:p>
          <w:p w14:paraId="1CC915BE" w14:textId="3C108B9D" w:rsidR="00A30739" w:rsidRDefault="00A30739" w:rsidP="5D7C3847">
            <w:pPr>
              <w:rPr>
                <w:rFonts w:ascii="Arial" w:eastAsia="Arial" w:hAnsi="Arial" w:cs="Arial"/>
                <w:color w:val="000000" w:themeColor="text1"/>
                <w:sz w:val="16"/>
                <w:szCs w:val="16"/>
                <w:lang w:val="en-GB"/>
              </w:rPr>
            </w:pPr>
          </w:p>
          <w:p w14:paraId="28E237DF" w14:textId="0EE8A026" w:rsidR="00A30739" w:rsidRDefault="00A30739" w:rsidP="5D7C3847">
            <w:pPr>
              <w:rPr>
                <w:rFonts w:ascii="Arial" w:eastAsia="Arial" w:hAnsi="Arial" w:cs="Arial"/>
                <w:color w:val="000000" w:themeColor="text1"/>
                <w:sz w:val="16"/>
                <w:szCs w:val="16"/>
                <w:lang w:val="en-GB"/>
              </w:rPr>
            </w:pPr>
            <w:r w:rsidRPr="5D7C3847">
              <w:rPr>
                <w:rFonts w:ascii="Arial" w:eastAsia="Arial" w:hAnsi="Arial" w:cs="Arial"/>
                <w:color w:val="000000" w:themeColor="text1"/>
                <w:sz w:val="16"/>
                <w:szCs w:val="16"/>
                <w:lang w:val="en-GB"/>
              </w:rPr>
              <w:t xml:space="preserve">Not currently listed as separate category </w:t>
            </w:r>
          </w:p>
        </w:tc>
      </w:tr>
    </w:tbl>
    <w:p w14:paraId="15A6A269" w14:textId="77777777" w:rsidR="00A30739" w:rsidRDefault="00A30739"/>
    <w:p w14:paraId="0F48771C" w14:textId="1BFF1D5A" w:rsidR="00A30739" w:rsidRDefault="00A30739" w:rsidP="00314A16">
      <w:pPr>
        <w:pStyle w:val="Heading3"/>
      </w:pPr>
      <w:r>
        <w:t xml:space="preserve">Institutional Context: </w:t>
      </w:r>
    </w:p>
    <w:p w14:paraId="4DA71C12" w14:textId="5659ECF1" w:rsidR="00A30739" w:rsidRDefault="00A30739">
      <w:r w:rsidRPr="5D7C3847">
        <w:rPr>
          <w:rFonts w:ascii="Arial Nova" w:eastAsia="Arial Nova" w:hAnsi="Arial Nova" w:cs="Arial Nova"/>
          <w:sz w:val="18"/>
          <w:szCs w:val="18"/>
          <w:lang w:val="en-GB"/>
        </w:rPr>
        <w:t>At Lancaster, the responsibility for the Researcher Development Concordat sits with the Concordat Implementation Group, a subcommittee of the Institutional Research Committee. The main audience for this action plan is those staff on research only contracts. By ensuring this category of staff have the support they need, this good practice can be shared to include all staff. On the table overlap activity with Athena Swan action plan is highlighted in beige. We acknowledge that the Vitae CEDARS survey is now biannual, however an internal survey gathering similar data will be undertaken in 2022.</w:t>
      </w:r>
    </w:p>
    <w:p w14:paraId="664D7972" w14:textId="75831A2A" w:rsidR="5D7C3847" w:rsidRDefault="5D7C3847"/>
    <w:p w14:paraId="78AFF680" w14:textId="77777777" w:rsidR="00A30739" w:rsidRDefault="00A30739"/>
    <w:p w14:paraId="6F30E134" w14:textId="77777777" w:rsidR="00A30739" w:rsidRDefault="00A30739"/>
    <w:p w14:paraId="6E99FBD7" w14:textId="77777777" w:rsidR="00C55CB7" w:rsidRDefault="00C55CB7">
      <w:pPr>
        <w:rPr>
          <w:rFonts w:hint="eastAsia"/>
        </w:rPr>
      </w:pPr>
    </w:p>
    <w:p w14:paraId="5BBCAF1F" w14:textId="795BFCE1" w:rsidR="00B52508" w:rsidRPr="001B1F9B" w:rsidRDefault="00BC068D" w:rsidP="00D922CF">
      <w:pPr>
        <w:pStyle w:val="Heading2"/>
        <w:ind w:hanging="567"/>
        <w:jc w:val="both"/>
        <w:rPr>
          <w:rFonts w:hint="eastAsia"/>
          <w:b/>
          <w:bCs/>
        </w:rPr>
      </w:pPr>
      <w:r w:rsidRPr="001B1F9B">
        <w:rPr>
          <w:b/>
          <w:bCs/>
        </w:rPr>
        <w:lastRenderedPageBreak/>
        <w:t xml:space="preserve">Environment and Culture </w:t>
      </w:r>
    </w:p>
    <w:p w14:paraId="21EB770A" w14:textId="55ACD6CC" w:rsidR="00BC068D" w:rsidRPr="001B1F9B" w:rsidRDefault="00BC068D" w:rsidP="00131710">
      <w:pPr>
        <w:pStyle w:val="Heading3"/>
        <w:ind w:left="-567"/>
        <w:rPr>
          <w:rFonts w:hint="eastAsia"/>
          <w:b/>
          <w:bCs/>
        </w:rPr>
      </w:pPr>
      <w:r w:rsidRPr="001B1F9B">
        <w:rPr>
          <w:b/>
          <w:bCs/>
        </w:rPr>
        <w:t>Institutions must:</w:t>
      </w:r>
    </w:p>
    <w:p w14:paraId="5CAC29B9" w14:textId="77777777" w:rsidR="003B3B6B" w:rsidRPr="003B3B6B" w:rsidRDefault="003B3B6B" w:rsidP="003B3B6B">
      <w:pPr>
        <w:kinsoku w:val="0"/>
        <w:overflowPunct w:val="0"/>
        <w:autoSpaceDE w:val="0"/>
        <w:autoSpaceDN w:val="0"/>
        <w:adjustRightInd w:val="0"/>
        <w:spacing w:before="5" w:after="1" w:line="240" w:lineRule="auto"/>
        <w:rPr>
          <w:rFonts w:ascii="Times New Roman" w:hAnsi="Times New Roman" w:cs="Times New Roman"/>
          <w:sz w:val="12"/>
          <w:szCs w:val="12"/>
          <w:lang w:val="en-GB"/>
        </w:rPr>
      </w:pPr>
    </w:p>
    <w:tbl>
      <w:tblPr>
        <w:tblW w:w="13753" w:type="dxa"/>
        <w:tblInd w:w="-575" w:type="dxa"/>
        <w:tblLayout w:type="fixed"/>
        <w:tblCellMar>
          <w:left w:w="0" w:type="dxa"/>
          <w:right w:w="0" w:type="dxa"/>
        </w:tblCellMar>
        <w:tblLook w:val="0000" w:firstRow="0" w:lastRow="0" w:firstColumn="0" w:lastColumn="0" w:noHBand="0" w:noVBand="0"/>
      </w:tblPr>
      <w:tblGrid>
        <w:gridCol w:w="1229"/>
        <w:gridCol w:w="3430"/>
        <w:gridCol w:w="2963"/>
        <w:gridCol w:w="2716"/>
        <w:gridCol w:w="839"/>
        <w:gridCol w:w="2576"/>
      </w:tblGrid>
      <w:tr w:rsidR="00B52508" w:rsidRPr="003B3B6B" w14:paraId="6A3C5C9F" w14:textId="77777777" w:rsidTr="0056091B">
        <w:trPr>
          <w:trHeight w:val="272"/>
          <w:tblHeader/>
        </w:trPr>
        <w:tc>
          <w:tcPr>
            <w:tcW w:w="1229"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C9877B" w14:textId="77777777" w:rsidR="00B52508" w:rsidRPr="003A6ECB" w:rsidRDefault="00B52508" w:rsidP="003A6ECB">
            <w:pPr>
              <w:pStyle w:val="Heading4"/>
              <w:rPr>
                <w:i w:val="0"/>
                <w:iCs w:val="0"/>
                <w:lang w:val="en-GB"/>
              </w:rPr>
            </w:pPr>
          </w:p>
        </w:tc>
        <w:tc>
          <w:tcPr>
            <w:tcW w:w="343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1411A8B" w14:textId="77777777" w:rsidR="00B52508" w:rsidRPr="003A6ECB" w:rsidRDefault="00B52508" w:rsidP="003A6ECB">
            <w:pPr>
              <w:pStyle w:val="Heading4"/>
              <w:jc w:val="center"/>
              <w:rPr>
                <w:rFonts w:ascii="Arial" w:hAnsi="Arial" w:cs="Arial"/>
                <w:b/>
                <w:bCs/>
                <w:i w:val="0"/>
                <w:iCs w:val="0"/>
                <w:color w:val="auto"/>
                <w:spacing w:val="-2"/>
                <w:w w:val="105"/>
                <w:sz w:val="16"/>
                <w:szCs w:val="16"/>
                <w:lang w:val="en-GB"/>
              </w:rPr>
            </w:pPr>
            <w:r w:rsidRPr="003A6ECB">
              <w:rPr>
                <w:rFonts w:ascii="Arial" w:hAnsi="Arial" w:cs="Arial"/>
                <w:b/>
                <w:bCs/>
                <w:i w:val="0"/>
                <w:iCs w:val="0"/>
                <w:color w:val="auto"/>
                <w:spacing w:val="-2"/>
                <w:w w:val="105"/>
                <w:sz w:val="16"/>
                <w:szCs w:val="16"/>
                <w:lang w:val="en-GB"/>
              </w:rPr>
              <w:t>Obligation</w:t>
            </w:r>
          </w:p>
          <w:p w14:paraId="755F5B63" w14:textId="77777777" w:rsidR="0056091B" w:rsidRPr="003A6ECB" w:rsidRDefault="0056091B" w:rsidP="003A6ECB">
            <w:pPr>
              <w:pStyle w:val="Heading4"/>
              <w:jc w:val="center"/>
              <w:rPr>
                <w:rFonts w:ascii="Arial" w:hAnsi="Arial" w:cs="Arial"/>
                <w:b/>
                <w:bCs/>
                <w:i w:val="0"/>
                <w:iCs w:val="0"/>
                <w:color w:val="auto"/>
                <w:spacing w:val="-2"/>
                <w:w w:val="105"/>
                <w:sz w:val="16"/>
                <w:szCs w:val="16"/>
                <w:lang w:val="en-GB"/>
              </w:rPr>
            </w:pPr>
          </w:p>
        </w:tc>
        <w:tc>
          <w:tcPr>
            <w:tcW w:w="29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6641DFC5" w14:textId="77777777" w:rsidR="00B52508" w:rsidRPr="003A6ECB" w:rsidRDefault="00B52508" w:rsidP="003A6ECB">
            <w:pPr>
              <w:pStyle w:val="Heading4"/>
              <w:jc w:val="center"/>
              <w:rPr>
                <w:rFonts w:ascii="Arial" w:hAnsi="Arial" w:cs="Arial"/>
                <w:b/>
                <w:bCs/>
                <w:i w:val="0"/>
                <w:iCs w:val="0"/>
                <w:color w:val="auto"/>
                <w:spacing w:val="-2"/>
                <w:w w:val="105"/>
                <w:sz w:val="16"/>
                <w:szCs w:val="16"/>
                <w:lang w:val="en-GB"/>
              </w:rPr>
            </w:pPr>
            <w:r w:rsidRPr="003A6ECB">
              <w:rPr>
                <w:rFonts w:ascii="Arial" w:hAnsi="Arial" w:cs="Arial"/>
                <w:b/>
                <w:bCs/>
                <w:i w:val="0"/>
                <w:iCs w:val="0"/>
                <w:color w:val="auto"/>
                <w:spacing w:val="-2"/>
                <w:w w:val="105"/>
                <w:sz w:val="16"/>
                <w:szCs w:val="16"/>
                <w:lang w:val="en-GB"/>
              </w:rPr>
              <w:t>Action</w:t>
            </w:r>
          </w:p>
        </w:tc>
        <w:tc>
          <w:tcPr>
            <w:tcW w:w="271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8327DAF" w14:textId="77777777" w:rsidR="00B52508" w:rsidRPr="003A6ECB" w:rsidRDefault="00B52508" w:rsidP="003A6ECB">
            <w:pPr>
              <w:pStyle w:val="Heading4"/>
              <w:jc w:val="center"/>
              <w:rPr>
                <w:rFonts w:ascii="Arial" w:hAnsi="Arial" w:cs="Arial"/>
                <w:b/>
                <w:bCs/>
                <w:i w:val="0"/>
                <w:iCs w:val="0"/>
                <w:color w:val="auto"/>
                <w:w w:val="105"/>
                <w:sz w:val="16"/>
                <w:szCs w:val="16"/>
                <w:lang w:val="en-GB"/>
              </w:rPr>
            </w:pPr>
            <w:r w:rsidRPr="003A6ECB">
              <w:rPr>
                <w:rFonts w:ascii="Arial" w:hAnsi="Arial" w:cs="Arial"/>
                <w:b/>
                <w:bCs/>
                <w:i w:val="0"/>
                <w:iCs w:val="0"/>
                <w:color w:val="auto"/>
                <w:w w:val="105"/>
                <w:sz w:val="16"/>
                <w:szCs w:val="16"/>
                <w:lang w:val="en-GB"/>
              </w:rPr>
              <w:t>Success measure (SMART)</w:t>
            </w:r>
          </w:p>
        </w:tc>
        <w:tc>
          <w:tcPr>
            <w:tcW w:w="839"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40C5262" w14:textId="77777777" w:rsidR="00B52508" w:rsidRPr="003A6ECB" w:rsidRDefault="00B52508" w:rsidP="003A6ECB">
            <w:pPr>
              <w:pStyle w:val="Heading4"/>
              <w:jc w:val="center"/>
              <w:rPr>
                <w:rFonts w:ascii="Arial" w:hAnsi="Arial" w:cs="Arial"/>
                <w:b/>
                <w:bCs/>
                <w:i w:val="0"/>
                <w:iCs w:val="0"/>
                <w:color w:val="auto"/>
                <w:spacing w:val="-2"/>
                <w:w w:val="105"/>
                <w:sz w:val="16"/>
                <w:szCs w:val="16"/>
                <w:lang w:val="en-GB"/>
              </w:rPr>
            </w:pPr>
            <w:r w:rsidRPr="003A6ECB">
              <w:rPr>
                <w:rFonts w:ascii="Arial" w:hAnsi="Arial" w:cs="Arial"/>
                <w:b/>
                <w:bCs/>
                <w:i w:val="0"/>
                <w:iCs w:val="0"/>
                <w:color w:val="auto"/>
                <w:spacing w:val="-2"/>
                <w:w w:val="105"/>
                <w:sz w:val="16"/>
                <w:szCs w:val="16"/>
                <w:lang w:val="en-GB"/>
              </w:rPr>
              <w:t>Deadline</w:t>
            </w:r>
          </w:p>
        </w:tc>
        <w:tc>
          <w:tcPr>
            <w:tcW w:w="257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7C128BB" w14:textId="77777777" w:rsidR="00B52508" w:rsidRPr="003A6ECB" w:rsidRDefault="00B52508" w:rsidP="003A6ECB">
            <w:pPr>
              <w:pStyle w:val="Heading4"/>
              <w:jc w:val="center"/>
              <w:rPr>
                <w:rFonts w:ascii="Arial" w:hAnsi="Arial" w:cs="Arial"/>
                <w:b/>
                <w:bCs/>
                <w:i w:val="0"/>
                <w:iCs w:val="0"/>
                <w:color w:val="auto"/>
                <w:spacing w:val="-2"/>
                <w:w w:val="105"/>
                <w:sz w:val="16"/>
                <w:szCs w:val="16"/>
                <w:lang w:val="en-GB"/>
              </w:rPr>
            </w:pPr>
            <w:r w:rsidRPr="003A6ECB">
              <w:rPr>
                <w:rFonts w:ascii="Arial" w:hAnsi="Arial" w:cs="Arial"/>
                <w:b/>
                <w:bCs/>
                <w:i w:val="0"/>
                <w:iCs w:val="0"/>
                <w:color w:val="auto"/>
                <w:spacing w:val="-2"/>
                <w:w w:val="105"/>
                <w:sz w:val="16"/>
                <w:szCs w:val="16"/>
                <w:lang w:val="en-GB"/>
              </w:rPr>
              <w:t>Responsibility</w:t>
            </w:r>
          </w:p>
        </w:tc>
      </w:tr>
      <w:tr w:rsidR="00B52508" w:rsidRPr="0046709E" w14:paraId="32A07448" w14:textId="77777777" w:rsidTr="00572365">
        <w:trPr>
          <w:trHeight w:val="1955"/>
        </w:trPr>
        <w:tc>
          <w:tcPr>
            <w:tcW w:w="1229" w:type="dxa"/>
            <w:tcBorders>
              <w:top w:val="single" w:sz="4" w:space="0" w:color="auto"/>
              <w:left w:val="single" w:sz="6" w:space="0" w:color="000000" w:themeColor="text1"/>
              <w:bottom w:val="single" w:sz="6" w:space="0" w:color="000000" w:themeColor="text1"/>
              <w:right w:val="single" w:sz="6" w:space="0" w:color="000000" w:themeColor="text1"/>
            </w:tcBorders>
          </w:tcPr>
          <w:p w14:paraId="0562F9A1" w14:textId="77777777" w:rsidR="00B52508" w:rsidRPr="003B3B6B" w:rsidRDefault="00B52508" w:rsidP="003B3B6B">
            <w:pPr>
              <w:kinsoku w:val="0"/>
              <w:overflowPunct w:val="0"/>
              <w:autoSpaceDE w:val="0"/>
              <w:autoSpaceDN w:val="0"/>
              <w:adjustRightInd w:val="0"/>
              <w:spacing w:before="6" w:after="0" w:line="240" w:lineRule="auto"/>
              <w:ind w:left="26"/>
              <w:rPr>
                <w:rFonts w:ascii="Arial" w:hAnsi="Arial" w:cs="Arial"/>
                <w:spacing w:val="-4"/>
                <w:w w:val="105"/>
                <w:sz w:val="16"/>
                <w:szCs w:val="16"/>
                <w:lang w:val="en-GB"/>
              </w:rPr>
            </w:pPr>
            <w:r w:rsidRPr="003B3B6B">
              <w:rPr>
                <w:rFonts w:ascii="Arial" w:hAnsi="Arial" w:cs="Arial"/>
                <w:spacing w:val="-4"/>
                <w:w w:val="105"/>
                <w:sz w:val="16"/>
                <w:szCs w:val="16"/>
                <w:lang w:val="en-GB"/>
              </w:rPr>
              <w:t>ECI1</w:t>
            </w:r>
          </w:p>
        </w:tc>
        <w:tc>
          <w:tcPr>
            <w:tcW w:w="3430" w:type="dxa"/>
            <w:tcBorders>
              <w:top w:val="single" w:sz="4" w:space="0" w:color="auto"/>
              <w:left w:val="single" w:sz="6" w:space="0" w:color="000000" w:themeColor="text1"/>
              <w:bottom w:val="single" w:sz="6" w:space="0" w:color="000000" w:themeColor="text1"/>
              <w:right w:val="single" w:sz="6" w:space="0" w:color="000000" w:themeColor="text1"/>
            </w:tcBorders>
          </w:tcPr>
          <w:p w14:paraId="410F4897" w14:textId="77777777" w:rsidR="00B52508" w:rsidRPr="003B3B6B" w:rsidRDefault="00B52508" w:rsidP="003B3B6B">
            <w:pPr>
              <w:kinsoku w:val="0"/>
              <w:overflowPunct w:val="0"/>
              <w:autoSpaceDE w:val="0"/>
              <w:autoSpaceDN w:val="0"/>
              <w:adjustRightInd w:val="0"/>
              <w:spacing w:before="6" w:after="0" w:line="240" w:lineRule="auto"/>
              <w:ind w:left="26"/>
              <w:rPr>
                <w:rFonts w:ascii="Arial" w:hAnsi="Arial" w:cs="Arial"/>
                <w:w w:val="105"/>
                <w:sz w:val="16"/>
                <w:szCs w:val="16"/>
                <w:lang w:val="en-GB"/>
              </w:rPr>
            </w:pPr>
            <w:r w:rsidRPr="003B3B6B">
              <w:rPr>
                <w:rFonts w:ascii="Arial" w:hAnsi="Arial" w:cs="Arial"/>
                <w:w w:val="105"/>
                <w:sz w:val="16"/>
                <w:szCs w:val="16"/>
                <w:lang w:val="en-GB"/>
              </w:rPr>
              <w:t>Ensure that all</w:t>
            </w:r>
            <w:r w:rsidRPr="003B3B6B">
              <w:rPr>
                <w:rFonts w:ascii="Arial" w:hAnsi="Arial" w:cs="Arial"/>
                <w:spacing w:val="-1"/>
                <w:w w:val="105"/>
                <w:sz w:val="16"/>
                <w:szCs w:val="16"/>
                <w:lang w:val="en-GB"/>
              </w:rPr>
              <w:t xml:space="preserve"> </w:t>
            </w:r>
            <w:r w:rsidRPr="003B3B6B">
              <w:rPr>
                <w:rFonts w:ascii="Arial" w:hAnsi="Arial" w:cs="Arial"/>
                <w:w w:val="105"/>
                <w:sz w:val="16"/>
                <w:szCs w:val="16"/>
                <w:lang w:val="en-GB"/>
              </w:rPr>
              <w:t>relevant staff are aware of the Concordat</w:t>
            </w:r>
          </w:p>
        </w:tc>
        <w:tc>
          <w:tcPr>
            <w:tcW w:w="2963" w:type="dxa"/>
            <w:tcBorders>
              <w:top w:val="single" w:sz="4" w:space="0" w:color="auto"/>
              <w:left w:val="single" w:sz="6" w:space="0" w:color="000000" w:themeColor="text1"/>
              <w:bottom w:val="single" w:sz="6" w:space="0" w:color="000000" w:themeColor="text1"/>
              <w:right w:val="single" w:sz="6" w:space="0" w:color="000000" w:themeColor="text1"/>
            </w:tcBorders>
          </w:tcPr>
          <w:p w14:paraId="0260A98D" w14:textId="2AA59097" w:rsidR="00B52508" w:rsidRPr="003B3B6B" w:rsidRDefault="00B52508" w:rsidP="003B3B6B">
            <w:pPr>
              <w:kinsoku w:val="0"/>
              <w:overflowPunct w:val="0"/>
              <w:autoSpaceDE w:val="0"/>
              <w:autoSpaceDN w:val="0"/>
              <w:adjustRightInd w:val="0"/>
              <w:spacing w:before="6" w:after="0" w:line="271" w:lineRule="auto"/>
              <w:ind w:left="26"/>
              <w:rPr>
                <w:rFonts w:ascii="Arial" w:hAnsi="Arial" w:cs="Arial"/>
                <w:spacing w:val="-4"/>
                <w:w w:val="105"/>
                <w:sz w:val="16"/>
                <w:szCs w:val="16"/>
                <w:lang w:val="en-GB"/>
              </w:rPr>
            </w:pPr>
            <w:r w:rsidRPr="003B3B6B">
              <w:rPr>
                <w:rFonts w:ascii="Arial" w:hAnsi="Arial" w:cs="Arial"/>
                <w:w w:val="105"/>
                <w:sz w:val="16"/>
                <w:szCs w:val="16"/>
                <w:lang w:val="en-GB"/>
              </w:rPr>
              <w:t>Information on the Concordat/Code of Practice is</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included</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in</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Research</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Staff</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Induction</w:t>
            </w:r>
            <w:r w:rsidRPr="003B3B6B">
              <w:rPr>
                <w:rFonts w:ascii="Arial" w:hAnsi="Arial" w:cs="Arial"/>
                <w:spacing w:val="-9"/>
                <w:w w:val="105"/>
                <w:sz w:val="16"/>
                <w:szCs w:val="16"/>
                <w:lang w:val="en-GB"/>
              </w:rPr>
              <w:t xml:space="preserve"> </w:t>
            </w:r>
            <w:proofErr w:type="gramStart"/>
            <w:r w:rsidRPr="003B3B6B">
              <w:rPr>
                <w:rFonts w:ascii="Arial" w:hAnsi="Arial" w:cs="Arial"/>
                <w:w w:val="105"/>
                <w:sz w:val="16"/>
                <w:szCs w:val="16"/>
                <w:lang w:val="en-GB"/>
              </w:rPr>
              <w:t>and</w:t>
            </w:r>
            <w:r w:rsidRPr="003B3B6B">
              <w:rPr>
                <w:rFonts w:ascii="Arial" w:hAnsi="Arial" w:cs="Arial"/>
                <w:spacing w:val="-7"/>
                <w:w w:val="105"/>
                <w:sz w:val="16"/>
                <w:szCs w:val="16"/>
                <w:lang w:val="en-GB"/>
              </w:rPr>
              <w:t xml:space="preserve"> </w:t>
            </w:r>
            <w:r w:rsidRPr="003B3B6B">
              <w:rPr>
                <w:rFonts w:ascii="Arial" w:hAnsi="Arial" w:cs="Arial"/>
                <w:w w:val="105"/>
                <w:sz w:val="16"/>
                <w:szCs w:val="16"/>
                <w:lang w:val="en-GB"/>
              </w:rPr>
              <w:t>also</w:t>
            </w:r>
            <w:proofErr w:type="gramEnd"/>
            <w:r w:rsidRPr="003B3B6B">
              <w:rPr>
                <w:rFonts w:ascii="Arial" w:hAnsi="Arial" w:cs="Arial"/>
                <w:spacing w:val="-7"/>
                <w:w w:val="105"/>
                <w:sz w:val="16"/>
                <w:szCs w:val="16"/>
                <w:lang w:val="en-GB"/>
              </w:rPr>
              <w:t xml:space="preserve"> </w:t>
            </w:r>
            <w:r w:rsidRPr="003B3B6B">
              <w:rPr>
                <w:rFonts w:ascii="Arial" w:hAnsi="Arial" w:cs="Arial"/>
                <w:w w:val="105"/>
                <w:sz w:val="16"/>
                <w:szCs w:val="16"/>
                <w:lang w:val="en-GB"/>
              </w:rPr>
              <w:t>included</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 xml:space="preserve">in </w:t>
            </w:r>
            <w:r w:rsidR="00D4684F" w:rsidRPr="0046709E">
              <w:rPr>
                <w:rFonts w:ascii="Arial" w:hAnsi="Arial" w:cs="Arial"/>
                <w:w w:val="105"/>
                <w:sz w:val="16"/>
                <w:szCs w:val="16"/>
                <w:lang w:val="en-GB"/>
              </w:rPr>
              <w:t>responsibilities</w:t>
            </w:r>
            <w:r w:rsidRPr="003B3B6B">
              <w:rPr>
                <w:rFonts w:ascii="Arial" w:hAnsi="Arial" w:cs="Arial"/>
                <w:w w:val="105"/>
                <w:sz w:val="16"/>
                <w:szCs w:val="16"/>
                <w:lang w:val="en-GB"/>
              </w:rPr>
              <w:t xml:space="preserve"> as part of new PI development</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session.</w:t>
            </w:r>
            <w:r w:rsidRPr="003B3B6B">
              <w:rPr>
                <w:rFonts w:ascii="Arial" w:hAnsi="Arial" w:cs="Arial"/>
                <w:spacing w:val="-7"/>
                <w:w w:val="105"/>
                <w:sz w:val="16"/>
                <w:szCs w:val="16"/>
                <w:lang w:val="en-GB"/>
              </w:rPr>
              <w:t xml:space="preserve"> </w:t>
            </w:r>
            <w:r w:rsidRPr="003B3B6B">
              <w:rPr>
                <w:rFonts w:ascii="Arial" w:hAnsi="Arial" w:cs="Arial"/>
                <w:w w:val="105"/>
                <w:sz w:val="16"/>
                <w:szCs w:val="16"/>
                <w:lang w:val="en-GB"/>
              </w:rPr>
              <w:t>Recommend</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the</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Human</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Resources</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Partners</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team</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are</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briefed</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on</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this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on</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regular</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basis</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the</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team</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is</w:t>
            </w:r>
            <w:r w:rsidRPr="003B3B6B">
              <w:rPr>
                <w:rFonts w:ascii="Arial" w:hAnsi="Arial" w:cs="Arial"/>
                <w:spacing w:val="40"/>
                <w:w w:val="105"/>
                <w:sz w:val="16"/>
                <w:szCs w:val="16"/>
                <w:lang w:val="en-GB"/>
              </w:rPr>
              <w:t xml:space="preserve"> </w:t>
            </w:r>
            <w:r w:rsidRPr="003B3B6B">
              <w:rPr>
                <w:rFonts w:ascii="Arial" w:hAnsi="Arial" w:cs="Arial"/>
                <w:spacing w:val="-4"/>
                <w:w w:val="105"/>
                <w:sz w:val="16"/>
                <w:szCs w:val="16"/>
                <w:lang w:val="en-GB"/>
              </w:rPr>
              <w:t>new.</w:t>
            </w:r>
          </w:p>
        </w:tc>
        <w:tc>
          <w:tcPr>
            <w:tcW w:w="2716" w:type="dxa"/>
            <w:tcBorders>
              <w:top w:val="single" w:sz="4" w:space="0" w:color="auto"/>
              <w:left w:val="single" w:sz="6" w:space="0" w:color="000000" w:themeColor="text1"/>
              <w:bottom w:val="single" w:sz="6" w:space="0" w:color="000000" w:themeColor="text1"/>
              <w:right w:val="single" w:sz="6" w:space="0" w:color="000000" w:themeColor="text1"/>
            </w:tcBorders>
          </w:tcPr>
          <w:p w14:paraId="51552E89" w14:textId="77777777" w:rsidR="00B52508" w:rsidRPr="003B3B6B" w:rsidRDefault="00B52508" w:rsidP="003B3B6B">
            <w:pPr>
              <w:kinsoku w:val="0"/>
              <w:overflowPunct w:val="0"/>
              <w:autoSpaceDE w:val="0"/>
              <w:autoSpaceDN w:val="0"/>
              <w:adjustRightInd w:val="0"/>
              <w:spacing w:before="6" w:after="0" w:line="271" w:lineRule="auto"/>
              <w:ind w:left="26"/>
              <w:rPr>
                <w:rFonts w:ascii="Arial" w:hAnsi="Arial" w:cs="Arial"/>
                <w:w w:val="105"/>
                <w:sz w:val="16"/>
                <w:szCs w:val="16"/>
                <w:lang w:val="en-GB"/>
              </w:rPr>
            </w:pPr>
            <w:r w:rsidRPr="003B3B6B">
              <w:rPr>
                <w:rFonts w:ascii="Arial" w:hAnsi="Arial" w:cs="Arial"/>
                <w:w w:val="105"/>
                <w:sz w:val="16"/>
                <w:szCs w:val="16"/>
                <w:lang w:val="en-GB"/>
              </w:rPr>
              <w:t>Increasing</w:t>
            </w:r>
            <w:r w:rsidRPr="003B3B6B">
              <w:rPr>
                <w:rFonts w:ascii="Arial" w:hAnsi="Arial" w:cs="Arial"/>
                <w:spacing w:val="-4"/>
                <w:w w:val="105"/>
                <w:sz w:val="16"/>
                <w:szCs w:val="16"/>
                <w:lang w:val="en-GB"/>
              </w:rPr>
              <w:t xml:space="preserve"> </w:t>
            </w:r>
            <w:r w:rsidRPr="003B3B6B">
              <w:rPr>
                <w:rFonts w:ascii="Arial" w:hAnsi="Arial" w:cs="Arial"/>
                <w:w w:val="105"/>
                <w:sz w:val="16"/>
                <w:szCs w:val="16"/>
                <w:lang w:val="en-GB"/>
              </w:rPr>
              <w:t>numbers</w:t>
            </w:r>
            <w:r w:rsidRPr="003B3B6B">
              <w:rPr>
                <w:rFonts w:ascii="Arial" w:hAnsi="Arial" w:cs="Arial"/>
                <w:spacing w:val="-1"/>
                <w:w w:val="105"/>
                <w:sz w:val="16"/>
                <w:szCs w:val="16"/>
                <w:lang w:val="en-GB"/>
              </w:rPr>
              <w:t xml:space="preserve"> </w:t>
            </w:r>
            <w:r w:rsidRPr="003B3B6B">
              <w:rPr>
                <w:rFonts w:ascii="Arial" w:hAnsi="Arial" w:cs="Arial"/>
                <w:w w:val="105"/>
                <w:sz w:val="16"/>
                <w:szCs w:val="16"/>
                <w:lang w:val="en-GB"/>
              </w:rPr>
              <w:t>of researchers</w:t>
            </w:r>
            <w:r w:rsidRPr="003B3B6B">
              <w:rPr>
                <w:rFonts w:ascii="Arial" w:hAnsi="Arial" w:cs="Arial"/>
                <w:spacing w:val="-1"/>
                <w:w w:val="105"/>
                <w:sz w:val="16"/>
                <w:szCs w:val="16"/>
                <w:lang w:val="en-GB"/>
              </w:rPr>
              <w:t xml:space="preserve"> </w:t>
            </w:r>
            <w:r w:rsidRPr="003B3B6B">
              <w:rPr>
                <w:rFonts w:ascii="Arial" w:hAnsi="Arial" w:cs="Arial"/>
                <w:w w:val="105"/>
                <w:sz w:val="16"/>
                <w:szCs w:val="16"/>
                <w:lang w:val="en-GB"/>
              </w:rPr>
              <w:t>and</w:t>
            </w:r>
            <w:r w:rsidRPr="003B3B6B">
              <w:rPr>
                <w:rFonts w:ascii="Arial" w:hAnsi="Arial" w:cs="Arial"/>
                <w:spacing w:val="-1"/>
                <w:w w:val="105"/>
                <w:sz w:val="16"/>
                <w:szCs w:val="16"/>
                <w:lang w:val="en-GB"/>
              </w:rPr>
              <w:t xml:space="preserve"> </w:t>
            </w:r>
            <w:r w:rsidRPr="003B3B6B">
              <w:rPr>
                <w:rFonts w:ascii="Arial" w:hAnsi="Arial" w:cs="Arial"/>
                <w:w w:val="105"/>
                <w:sz w:val="16"/>
                <w:szCs w:val="16"/>
                <w:lang w:val="en-GB"/>
              </w:rPr>
              <w:t>research</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managers reporting that they are aware of the</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Concordat. As measured through the CEDARS</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Survey</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(Q.43.1a).</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(2020</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24.3%</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had</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never</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heard</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of</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the</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Concordat,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by</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2021</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this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was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down</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to</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22.6%</w:t>
            </w:r>
          </w:p>
          <w:p w14:paraId="4BE70CF8" w14:textId="77777777" w:rsidR="00B52508" w:rsidRPr="003B3B6B" w:rsidRDefault="00B52508" w:rsidP="003B3B6B">
            <w:pPr>
              <w:kinsoku w:val="0"/>
              <w:overflowPunct w:val="0"/>
              <w:autoSpaceDE w:val="0"/>
              <w:autoSpaceDN w:val="0"/>
              <w:adjustRightInd w:val="0"/>
              <w:spacing w:after="0" w:line="271" w:lineRule="auto"/>
              <w:ind w:left="26" w:right="81"/>
              <w:rPr>
                <w:rFonts w:ascii="Arial" w:hAnsi="Arial" w:cs="Arial"/>
                <w:w w:val="105"/>
                <w:sz w:val="16"/>
                <w:szCs w:val="16"/>
                <w:lang w:val="en-GB"/>
              </w:rPr>
            </w:pPr>
            <w:r w:rsidRPr="003B3B6B">
              <w:rPr>
                <w:rFonts w:ascii="Arial" w:hAnsi="Arial" w:cs="Arial"/>
                <w:w w:val="105"/>
                <w:sz w:val="16"/>
                <w:szCs w:val="16"/>
                <w:lang w:val="en-GB"/>
              </w:rPr>
              <w: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aiming</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for</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down</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to</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18%</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by</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2022</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survey</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results).</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 xml:space="preserve">If CEDARS is not available in 2022 </w:t>
            </w:r>
            <w:proofErr w:type="spellStart"/>
            <w:r w:rsidRPr="003B3B6B">
              <w:rPr>
                <w:rFonts w:ascii="Arial" w:hAnsi="Arial" w:cs="Arial"/>
                <w:w w:val="105"/>
                <w:sz w:val="16"/>
                <w:szCs w:val="16"/>
                <w:lang w:val="en-GB"/>
              </w:rPr>
              <w:t>then</w:t>
            </w:r>
            <w:proofErr w:type="spellEnd"/>
            <w:r w:rsidRPr="003B3B6B">
              <w:rPr>
                <w:rFonts w:ascii="Arial" w:hAnsi="Arial" w:cs="Arial"/>
                <w:w w:val="105"/>
                <w:sz w:val="16"/>
                <w:szCs w:val="16"/>
                <w:lang w:val="en-GB"/>
              </w:rPr>
              <w:t xml:space="preserve"> an</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alternative internal survey</w:t>
            </w:r>
            <w:r w:rsidRPr="003B3B6B">
              <w:rPr>
                <w:rFonts w:ascii="Arial" w:hAnsi="Arial" w:cs="Arial"/>
                <w:spacing w:val="-1"/>
                <w:w w:val="105"/>
                <w:sz w:val="16"/>
                <w:szCs w:val="16"/>
                <w:lang w:val="en-GB"/>
              </w:rPr>
              <w:t xml:space="preserve"> </w:t>
            </w:r>
            <w:r w:rsidRPr="003B3B6B">
              <w:rPr>
                <w:rFonts w:ascii="Arial" w:hAnsi="Arial" w:cs="Arial"/>
                <w:w w:val="105"/>
                <w:sz w:val="16"/>
                <w:szCs w:val="16"/>
                <w:lang w:val="en-GB"/>
              </w:rPr>
              <w:t>will be undertaken.</w:t>
            </w:r>
          </w:p>
          <w:p w14:paraId="79E976B5" w14:textId="77777777" w:rsidR="00B52508" w:rsidRPr="003B3B6B" w:rsidRDefault="00B52508" w:rsidP="003B3B6B">
            <w:pPr>
              <w:kinsoku w:val="0"/>
              <w:overflowPunct w:val="0"/>
              <w:autoSpaceDE w:val="0"/>
              <w:autoSpaceDN w:val="0"/>
              <w:adjustRightInd w:val="0"/>
              <w:spacing w:before="1" w:after="0" w:line="271" w:lineRule="auto"/>
              <w:ind w:left="26"/>
              <w:rPr>
                <w:rFonts w:ascii="Arial" w:hAnsi="Arial" w:cs="Arial"/>
                <w:w w:val="105"/>
                <w:sz w:val="16"/>
                <w:szCs w:val="16"/>
                <w:lang w:val="en-GB"/>
              </w:rPr>
            </w:pPr>
            <w:r w:rsidRPr="003B3B6B">
              <w:rPr>
                <w:rFonts w:ascii="Arial" w:hAnsi="Arial" w:cs="Arial"/>
                <w:w w:val="105"/>
                <w:sz w:val="16"/>
                <w:szCs w:val="16"/>
                <w:lang w:val="en-GB"/>
              </w:rPr>
              <w:t>Regular feedback directly from researchers at</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Research</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Staff</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Association</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events</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and</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part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of</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new starter survey.</w:t>
            </w:r>
          </w:p>
        </w:tc>
        <w:tc>
          <w:tcPr>
            <w:tcW w:w="839" w:type="dxa"/>
            <w:tcBorders>
              <w:top w:val="single" w:sz="4" w:space="0" w:color="auto"/>
              <w:left w:val="single" w:sz="6" w:space="0" w:color="000000" w:themeColor="text1"/>
              <w:bottom w:val="single" w:sz="6" w:space="0" w:color="000000" w:themeColor="text1"/>
              <w:right w:val="single" w:sz="6" w:space="0" w:color="000000" w:themeColor="text1"/>
            </w:tcBorders>
          </w:tcPr>
          <w:p w14:paraId="0C7BFE2F" w14:textId="77777777" w:rsidR="00B52508" w:rsidRPr="003B3B6B" w:rsidRDefault="00B52508" w:rsidP="1A421F65">
            <w:pPr>
              <w:kinsoku w:val="0"/>
              <w:overflowPunct w:val="0"/>
              <w:autoSpaceDE w:val="0"/>
              <w:autoSpaceDN w:val="0"/>
              <w:adjustRightInd w:val="0"/>
              <w:spacing w:before="6" w:after="0" w:line="240" w:lineRule="auto"/>
              <w:jc w:val="both"/>
              <w:rPr>
                <w:rFonts w:ascii="Arial" w:hAnsi="Arial" w:cs="Arial"/>
                <w:spacing w:val="-2"/>
                <w:w w:val="105"/>
                <w:sz w:val="16"/>
                <w:szCs w:val="16"/>
                <w:lang w:val="en-GB"/>
              </w:rPr>
            </w:pPr>
            <w:r w:rsidRPr="003B3B6B">
              <w:rPr>
                <w:rFonts w:ascii="Arial" w:hAnsi="Arial" w:cs="Arial"/>
                <w:spacing w:val="-2"/>
                <w:w w:val="105"/>
                <w:sz w:val="16"/>
                <w:szCs w:val="16"/>
                <w:lang w:val="en-GB"/>
              </w:rPr>
              <w:t>Aug-22</w:t>
            </w:r>
          </w:p>
        </w:tc>
        <w:tc>
          <w:tcPr>
            <w:tcW w:w="2576" w:type="dxa"/>
            <w:tcBorders>
              <w:top w:val="single" w:sz="4" w:space="0" w:color="auto"/>
              <w:left w:val="single" w:sz="6" w:space="0" w:color="000000" w:themeColor="text1"/>
              <w:bottom w:val="single" w:sz="6" w:space="0" w:color="000000" w:themeColor="text1"/>
              <w:right w:val="single" w:sz="6" w:space="0" w:color="000000" w:themeColor="text1"/>
            </w:tcBorders>
          </w:tcPr>
          <w:p w14:paraId="0BD31171" w14:textId="77777777" w:rsidR="00B52508" w:rsidRPr="003B3B6B" w:rsidRDefault="00B52508" w:rsidP="003B3B6B">
            <w:pPr>
              <w:kinsoku w:val="0"/>
              <w:overflowPunct w:val="0"/>
              <w:autoSpaceDE w:val="0"/>
              <w:autoSpaceDN w:val="0"/>
              <w:adjustRightInd w:val="0"/>
              <w:spacing w:before="6" w:after="0" w:line="271" w:lineRule="auto"/>
              <w:ind w:left="26" w:right="11"/>
              <w:rPr>
                <w:rFonts w:ascii="Arial" w:hAnsi="Arial" w:cs="Arial"/>
                <w:spacing w:val="-4"/>
                <w:w w:val="105"/>
                <w:sz w:val="16"/>
                <w:szCs w:val="16"/>
                <w:lang w:val="en-GB"/>
              </w:rPr>
            </w:pPr>
            <w:r w:rsidRPr="003B3B6B">
              <w:rPr>
                <w:rFonts w:ascii="Arial" w:hAnsi="Arial" w:cs="Arial"/>
                <w:w w:val="105"/>
                <w:sz w:val="16"/>
                <w:szCs w:val="16"/>
                <w:lang w:val="en-GB"/>
              </w:rPr>
              <w:t>OD</w:t>
            </w:r>
            <w:r w:rsidRPr="003B3B6B">
              <w:rPr>
                <w:rFonts w:ascii="Arial" w:hAnsi="Arial" w:cs="Arial"/>
                <w:spacing w:val="-7"/>
                <w:w w:val="105"/>
                <w:sz w:val="16"/>
                <w:szCs w:val="16"/>
                <w:lang w:val="en-GB"/>
              </w:rPr>
              <w:t xml:space="preserve"> </w:t>
            </w:r>
            <w:r w:rsidRPr="003B3B6B">
              <w:rPr>
                <w:rFonts w:ascii="Arial" w:hAnsi="Arial" w:cs="Arial"/>
                <w:w w:val="105"/>
                <w:sz w:val="16"/>
                <w:szCs w:val="16"/>
                <w:lang w:val="en-GB"/>
              </w:rPr>
              <w:t>for</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research</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and</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Academic.</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All</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CIG</w:t>
            </w:r>
            <w:r w:rsidRPr="003B3B6B">
              <w:rPr>
                <w:rFonts w:ascii="Arial" w:hAnsi="Arial" w:cs="Arial"/>
                <w:spacing w:val="-7"/>
                <w:w w:val="105"/>
                <w:sz w:val="16"/>
                <w:szCs w:val="16"/>
                <w:lang w:val="en-GB"/>
              </w:rPr>
              <w:t xml:space="preserve"> </w:t>
            </w:r>
            <w:r w:rsidRPr="003B3B6B">
              <w:rPr>
                <w:rFonts w:ascii="Arial" w:hAnsi="Arial" w:cs="Arial"/>
                <w:spacing w:val="-2"/>
                <w:w w:val="105"/>
                <w:sz w:val="16"/>
                <w:szCs w:val="16"/>
                <w:lang w:val="en-GB"/>
              </w:rPr>
              <w:t>members.</w:t>
            </w:r>
            <w:r w:rsidRPr="003B3B6B">
              <w:rPr>
                <w:rFonts w:ascii="Arial" w:hAnsi="Arial" w:cs="Arial"/>
                <w:spacing w:val="40"/>
                <w:w w:val="105"/>
                <w:sz w:val="16"/>
                <w:szCs w:val="16"/>
                <w:lang w:val="en-GB"/>
              </w:rPr>
              <w:t xml:space="preserve"> </w:t>
            </w:r>
            <w:r w:rsidRPr="003B3B6B">
              <w:rPr>
                <w:rFonts w:ascii="Arial" w:hAnsi="Arial" w:cs="Arial"/>
                <w:spacing w:val="-4"/>
                <w:w w:val="105"/>
                <w:sz w:val="16"/>
                <w:szCs w:val="16"/>
                <w:lang w:val="en-GB"/>
              </w:rPr>
              <w:t>HRBP</w:t>
            </w:r>
          </w:p>
          <w:p w14:paraId="3B50D0A7" w14:textId="77777777" w:rsidR="00B52508" w:rsidRPr="003B3B6B" w:rsidRDefault="00B52508" w:rsidP="003B3B6B">
            <w:pPr>
              <w:kinsoku w:val="0"/>
              <w:overflowPunct w:val="0"/>
              <w:autoSpaceDE w:val="0"/>
              <w:autoSpaceDN w:val="0"/>
              <w:adjustRightInd w:val="0"/>
              <w:spacing w:after="0" w:line="271" w:lineRule="auto"/>
              <w:ind w:left="26" w:right="170"/>
              <w:rPr>
                <w:rFonts w:ascii="Arial" w:hAnsi="Arial" w:cs="Arial"/>
                <w:spacing w:val="-2"/>
                <w:w w:val="105"/>
                <w:sz w:val="16"/>
                <w:szCs w:val="16"/>
                <w:lang w:val="en-GB"/>
              </w:rPr>
            </w:pPr>
            <w:r w:rsidRPr="003B3B6B">
              <w:rPr>
                <w:rFonts w:ascii="Arial" w:hAnsi="Arial" w:cs="Arial"/>
                <w:spacing w:val="-2"/>
                <w:w w:val="105"/>
                <w:sz w:val="16"/>
                <w:szCs w:val="16"/>
                <w:lang w:val="en-GB"/>
              </w:rPr>
              <w:t>(Research</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Committee)</w:t>
            </w:r>
          </w:p>
        </w:tc>
      </w:tr>
      <w:tr w:rsidR="00B52508" w:rsidRPr="0046709E" w14:paraId="51A7640F" w14:textId="77777777" w:rsidTr="00572365">
        <w:trPr>
          <w:trHeight w:val="1128"/>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5099AB73" w14:textId="77777777" w:rsidR="00B52508" w:rsidRPr="003B3B6B" w:rsidRDefault="00B52508" w:rsidP="003B3B6B">
            <w:pPr>
              <w:kinsoku w:val="0"/>
              <w:overflowPunct w:val="0"/>
              <w:autoSpaceDE w:val="0"/>
              <w:autoSpaceDN w:val="0"/>
              <w:adjustRightInd w:val="0"/>
              <w:spacing w:before="6" w:after="0" w:line="240" w:lineRule="auto"/>
              <w:ind w:left="26"/>
              <w:rPr>
                <w:rFonts w:ascii="Arial" w:hAnsi="Arial" w:cs="Arial"/>
                <w:spacing w:val="-4"/>
                <w:w w:val="105"/>
                <w:sz w:val="16"/>
                <w:szCs w:val="16"/>
                <w:lang w:val="en-GB"/>
              </w:rPr>
            </w:pPr>
            <w:r w:rsidRPr="003B3B6B">
              <w:rPr>
                <w:rFonts w:ascii="Arial" w:hAnsi="Arial" w:cs="Arial"/>
                <w:spacing w:val="-4"/>
                <w:w w:val="105"/>
                <w:sz w:val="16"/>
                <w:szCs w:val="16"/>
                <w:lang w:val="en-GB"/>
              </w:rPr>
              <w:t>ECI2</w:t>
            </w: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325332F8" w14:textId="77777777" w:rsidR="00B52508" w:rsidRPr="003B3B6B" w:rsidRDefault="00B52508" w:rsidP="003B3B6B">
            <w:pPr>
              <w:kinsoku w:val="0"/>
              <w:overflowPunct w:val="0"/>
              <w:autoSpaceDE w:val="0"/>
              <w:autoSpaceDN w:val="0"/>
              <w:adjustRightInd w:val="0"/>
              <w:spacing w:before="6" w:after="0" w:line="271" w:lineRule="auto"/>
              <w:ind w:left="26" w:right="209"/>
              <w:rPr>
                <w:rFonts w:ascii="Arial" w:hAnsi="Arial" w:cs="Arial"/>
                <w:w w:val="105"/>
                <w:sz w:val="16"/>
                <w:szCs w:val="16"/>
                <w:lang w:val="en-GB"/>
              </w:rPr>
            </w:pPr>
            <w:r w:rsidRPr="003B3B6B">
              <w:rPr>
                <w:rFonts w:ascii="Arial" w:hAnsi="Arial" w:cs="Arial"/>
                <w:w w:val="105"/>
                <w:sz w:val="16"/>
                <w:szCs w:val="16"/>
                <w:lang w:val="en-GB"/>
              </w:rPr>
              <w:t>Ensure that institutional policies and practices relevant to</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researchers are inclusive, equitable and transparent, and are</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well-communicated to researchers and their managers</w:t>
            </w: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3CD725EA" w14:textId="77777777" w:rsidR="00B52508" w:rsidRPr="003B3B6B" w:rsidRDefault="00B52508" w:rsidP="003B3B6B">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3B3B6B">
              <w:rPr>
                <w:rFonts w:ascii="Arial" w:hAnsi="Arial" w:cs="Arial"/>
                <w:w w:val="105"/>
                <w:sz w:val="16"/>
                <w:szCs w:val="16"/>
                <w:lang w:val="en-GB"/>
              </w:rPr>
              <w:t>Athena</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Swan</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2019AP</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MCFW6</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PARS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(Parental,</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Adoption,</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Research</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Support)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scheme</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now</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open</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to</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those</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on</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fixed-term</w:t>
            </w:r>
            <w:r w:rsidRPr="003B3B6B">
              <w:rPr>
                <w:rFonts w:ascii="Arial" w:hAnsi="Arial" w:cs="Arial"/>
                <w:spacing w:val="-7"/>
                <w:w w:val="105"/>
                <w:sz w:val="16"/>
                <w:szCs w:val="16"/>
                <w:lang w:val="en-GB"/>
              </w:rPr>
              <w:t xml:space="preserve"> </w:t>
            </w:r>
            <w:r w:rsidRPr="003B3B6B">
              <w:rPr>
                <w:rFonts w:ascii="Arial" w:hAnsi="Arial" w:cs="Arial"/>
                <w:w w:val="105"/>
                <w:sz w:val="16"/>
                <w:szCs w:val="16"/>
                <w:lang w:val="en-GB"/>
              </w:rPr>
              <w:t>and</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indefinite</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with</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an</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end</w:t>
            </w:r>
            <w:r w:rsidRPr="003B3B6B">
              <w:rPr>
                <w:rFonts w:ascii="Arial" w:hAnsi="Arial" w:cs="Arial"/>
                <w:spacing w:val="-6"/>
                <w:w w:val="105"/>
                <w:sz w:val="16"/>
                <w:szCs w:val="16"/>
                <w:lang w:val="en-GB"/>
              </w:rPr>
              <w:t xml:space="preserve"> </w:t>
            </w:r>
            <w:r w:rsidRPr="003B3B6B">
              <w:rPr>
                <w:rFonts w:ascii="Arial" w:hAnsi="Arial" w:cs="Arial"/>
                <w:w w:val="105"/>
                <w:sz w:val="16"/>
                <w:szCs w:val="16"/>
                <w:lang w:val="en-GB"/>
              </w:rPr>
              <w:t>date</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contracts</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24D66956" w14:textId="77777777" w:rsidR="00B52508" w:rsidRPr="003B3B6B" w:rsidRDefault="00B52508" w:rsidP="003B3B6B">
            <w:pPr>
              <w:kinsoku w:val="0"/>
              <w:overflowPunct w:val="0"/>
              <w:autoSpaceDE w:val="0"/>
              <w:autoSpaceDN w:val="0"/>
              <w:adjustRightInd w:val="0"/>
              <w:spacing w:before="6" w:after="0" w:line="271" w:lineRule="auto"/>
              <w:ind w:left="26" w:right="31"/>
              <w:rPr>
                <w:rFonts w:ascii="Arial" w:hAnsi="Arial" w:cs="Arial"/>
                <w:w w:val="105"/>
                <w:sz w:val="16"/>
                <w:szCs w:val="16"/>
                <w:lang w:val="en-GB"/>
              </w:rPr>
            </w:pPr>
            <w:r w:rsidRPr="003B3B6B">
              <w:rPr>
                <w:rFonts w:ascii="Arial" w:hAnsi="Arial" w:cs="Arial"/>
                <w:w w:val="105"/>
                <w:sz w:val="16"/>
                <w:szCs w:val="16"/>
                <w:lang w:val="en-GB"/>
              </w:rPr>
              <w:t>a) PARS scheme eligibility criteria reviewed to</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ensure that “research active” is defined in a</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manner</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that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applies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in</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all</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subjects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and</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includes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all</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research staff. b) 100% increase in uptake of</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PARS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scheme,</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that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is,</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increase</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from</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around</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2</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per</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year to 4 per year.</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5093CE39" w14:textId="77777777" w:rsidR="00B52508" w:rsidRPr="003B3B6B" w:rsidRDefault="00B52508" w:rsidP="003B3B6B">
            <w:pPr>
              <w:kinsoku w:val="0"/>
              <w:overflowPunct w:val="0"/>
              <w:autoSpaceDE w:val="0"/>
              <w:autoSpaceDN w:val="0"/>
              <w:adjustRightInd w:val="0"/>
              <w:spacing w:before="6" w:after="0" w:line="271" w:lineRule="auto"/>
              <w:ind w:left="26" w:right="23"/>
              <w:rPr>
                <w:rFonts w:ascii="Arial" w:hAnsi="Arial" w:cs="Arial"/>
                <w:w w:val="105"/>
                <w:sz w:val="16"/>
                <w:szCs w:val="16"/>
                <w:lang w:val="en-GB"/>
              </w:rPr>
            </w:pPr>
            <w:r w:rsidRPr="003B3B6B">
              <w:rPr>
                <w:rFonts w:ascii="Arial" w:hAnsi="Arial" w:cs="Arial"/>
                <w:w w:val="105"/>
                <w:sz w:val="16"/>
                <w:szCs w:val="16"/>
                <w:lang w:val="en-GB"/>
              </w:rPr>
              <w:t>a.</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Oct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21</w:t>
            </w:r>
            <w:r w:rsidRPr="003B3B6B">
              <w:rPr>
                <w:rFonts w:ascii="Arial" w:hAnsi="Arial" w:cs="Arial"/>
                <w:spacing w:val="-1"/>
                <w:w w:val="105"/>
                <w:sz w:val="16"/>
                <w:szCs w:val="16"/>
                <w:lang w:val="en-GB"/>
              </w:rPr>
              <w:t xml:space="preserve"> </w:t>
            </w:r>
            <w:r w:rsidRPr="003B3B6B">
              <w:rPr>
                <w:rFonts w:ascii="Arial" w:hAnsi="Arial" w:cs="Arial"/>
                <w:w w:val="105"/>
                <w:sz w:val="16"/>
                <w:szCs w:val="16"/>
                <w:lang w:val="en-GB"/>
              </w:rPr>
              <w:t>b.</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Oct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23</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515B5392" w14:textId="77777777" w:rsidR="00B52508" w:rsidRPr="003B3B6B" w:rsidRDefault="00B52508" w:rsidP="003B3B6B">
            <w:pPr>
              <w:kinsoku w:val="0"/>
              <w:overflowPunct w:val="0"/>
              <w:autoSpaceDE w:val="0"/>
              <w:autoSpaceDN w:val="0"/>
              <w:adjustRightInd w:val="0"/>
              <w:spacing w:before="6" w:after="0" w:line="271" w:lineRule="auto"/>
              <w:ind w:left="26" w:right="7"/>
              <w:rPr>
                <w:rFonts w:ascii="Arial" w:hAnsi="Arial" w:cs="Arial"/>
                <w:w w:val="105"/>
                <w:sz w:val="16"/>
                <w:szCs w:val="16"/>
                <w:lang w:val="en-GB"/>
              </w:rPr>
            </w:pPr>
            <w:r w:rsidRPr="003B3B6B">
              <w:rPr>
                <w:rFonts w:ascii="Arial" w:hAnsi="Arial" w:cs="Arial"/>
                <w:spacing w:val="-2"/>
                <w:w w:val="105"/>
                <w:sz w:val="16"/>
                <w:szCs w:val="16"/>
                <w:lang w:val="en-GB"/>
              </w:rPr>
              <w:t>Faculty</w:t>
            </w:r>
            <w:r w:rsidRPr="003B3B6B">
              <w:rPr>
                <w:rFonts w:ascii="Arial" w:hAnsi="Arial" w:cs="Arial"/>
                <w:spacing w:val="80"/>
                <w:w w:val="105"/>
                <w:sz w:val="16"/>
                <w:szCs w:val="16"/>
                <w:lang w:val="en-GB"/>
              </w:rPr>
              <w:t xml:space="preserve"> </w:t>
            </w:r>
            <w:r w:rsidRPr="003B3B6B">
              <w:rPr>
                <w:rFonts w:ascii="Arial" w:hAnsi="Arial" w:cs="Arial"/>
                <w:spacing w:val="-2"/>
                <w:w w:val="105"/>
                <w:sz w:val="16"/>
                <w:szCs w:val="16"/>
                <w:lang w:val="en-GB"/>
              </w:rPr>
              <w:t>Deans,</w:t>
            </w:r>
            <w:r w:rsidRPr="003B3B6B">
              <w:rPr>
                <w:rFonts w:ascii="Arial" w:hAnsi="Arial" w:cs="Arial"/>
                <w:spacing w:val="-7"/>
                <w:w w:val="105"/>
                <w:sz w:val="16"/>
                <w:szCs w:val="16"/>
                <w:lang w:val="en-GB"/>
              </w:rPr>
              <w:t xml:space="preserve"> </w:t>
            </w:r>
            <w:r w:rsidRPr="003B3B6B">
              <w:rPr>
                <w:rFonts w:ascii="Arial" w:hAnsi="Arial" w:cs="Arial"/>
                <w:spacing w:val="-2"/>
                <w:w w:val="105"/>
                <w:sz w:val="16"/>
                <w:szCs w:val="16"/>
                <w:lang w:val="en-GB"/>
              </w:rPr>
              <w:t>HRBP,</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AS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lead</w:t>
            </w:r>
          </w:p>
        </w:tc>
      </w:tr>
      <w:tr w:rsidR="6B5ACE16" w:rsidRPr="0046709E" w14:paraId="302C4B61" w14:textId="77777777" w:rsidTr="00572365">
        <w:trPr>
          <w:trHeight w:val="1135"/>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258E3" w14:textId="77777777" w:rsidR="6B5ACE16" w:rsidRPr="0046709E" w:rsidRDefault="6B5ACE16" w:rsidP="6B5ACE16">
            <w:pPr>
              <w:spacing w:after="0" w:line="240" w:lineRule="auto"/>
              <w:rPr>
                <w:rFonts w:ascii="Times New Roman" w:hAnsi="Times New Roman" w:cs="Times New Roman"/>
                <w:sz w:val="16"/>
                <w:szCs w:val="16"/>
                <w:lang w:val="en-GB"/>
              </w:rPr>
            </w:pP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3D303" w14:textId="77777777" w:rsidR="6B5ACE16" w:rsidRPr="0046709E" w:rsidRDefault="6B5ACE16" w:rsidP="6B5ACE16">
            <w:pPr>
              <w:spacing w:after="0" w:line="240" w:lineRule="auto"/>
              <w:rPr>
                <w:rFonts w:ascii="Times New Roman" w:hAnsi="Times New Roman" w:cs="Times New Roman"/>
                <w:sz w:val="16"/>
                <w:szCs w:val="16"/>
                <w:lang w:val="en-GB"/>
              </w:rPr>
            </w:pPr>
          </w:p>
        </w:tc>
        <w:tc>
          <w:tcPr>
            <w:tcW w:w="2963" w:type="dxa"/>
            <w:tcBorders>
              <w:top w:val="single" w:sz="6" w:space="0" w:color="000000" w:themeColor="text1"/>
              <w:left w:val="single" w:sz="6" w:space="0" w:color="000000" w:themeColor="text1"/>
              <w:bottom w:val="single" w:sz="4" w:space="0" w:color="auto"/>
              <w:right w:val="single" w:sz="6" w:space="0" w:color="000000" w:themeColor="text1"/>
            </w:tcBorders>
          </w:tcPr>
          <w:p w14:paraId="24EA1606" w14:textId="77777777" w:rsidR="287381F0" w:rsidRPr="0046709E" w:rsidRDefault="287381F0" w:rsidP="6B5ACE16">
            <w:pPr>
              <w:spacing w:before="6" w:after="0" w:line="271" w:lineRule="auto"/>
              <w:ind w:left="26"/>
              <w:rPr>
                <w:rFonts w:ascii="Arial" w:hAnsi="Arial" w:cs="Arial"/>
                <w:sz w:val="16"/>
                <w:szCs w:val="16"/>
                <w:lang w:val="en-GB"/>
              </w:rPr>
            </w:pPr>
            <w:r w:rsidRPr="0046709E">
              <w:rPr>
                <w:rFonts w:ascii="Arial" w:hAnsi="Arial" w:cs="Arial"/>
                <w:sz w:val="16"/>
                <w:szCs w:val="16"/>
                <w:lang w:val="en-GB"/>
              </w:rPr>
              <w:t>Researcher Voice - Guidance on the inclusion of research staff in all departmental communications</w:t>
            </w:r>
          </w:p>
        </w:tc>
        <w:tc>
          <w:tcPr>
            <w:tcW w:w="2716" w:type="dxa"/>
            <w:tcBorders>
              <w:top w:val="single" w:sz="6" w:space="0" w:color="000000" w:themeColor="text1"/>
              <w:left w:val="single" w:sz="6" w:space="0" w:color="000000" w:themeColor="text1"/>
              <w:bottom w:val="single" w:sz="4" w:space="0" w:color="auto"/>
              <w:right w:val="single" w:sz="6" w:space="0" w:color="000000" w:themeColor="text1"/>
            </w:tcBorders>
          </w:tcPr>
          <w:p w14:paraId="51C8B7BE" w14:textId="6A52CEA3" w:rsidR="287381F0" w:rsidRPr="0046709E" w:rsidRDefault="287381F0" w:rsidP="6B5ACE16">
            <w:pPr>
              <w:spacing w:before="6" w:after="0" w:line="271" w:lineRule="auto"/>
              <w:ind w:left="26" w:right="108"/>
              <w:rPr>
                <w:rFonts w:ascii="Arial" w:hAnsi="Arial" w:cs="Arial"/>
                <w:sz w:val="16"/>
                <w:szCs w:val="16"/>
                <w:lang w:val="en-GB"/>
              </w:rPr>
            </w:pPr>
            <w:r w:rsidRPr="0046709E">
              <w:rPr>
                <w:rFonts w:ascii="Arial" w:hAnsi="Arial" w:cs="Arial"/>
                <w:sz w:val="16"/>
                <w:szCs w:val="16"/>
                <w:lang w:val="en-GB"/>
              </w:rPr>
              <w:t xml:space="preserve">All new and existing research staff to be included in all departmental communications. Made aware of broader </w:t>
            </w:r>
            <w:r w:rsidR="5CAE2C88" w:rsidRPr="0046709E">
              <w:rPr>
                <w:rFonts w:ascii="Arial" w:hAnsi="Arial" w:cs="Arial"/>
                <w:sz w:val="16"/>
                <w:szCs w:val="16"/>
                <w:lang w:val="en-GB"/>
              </w:rPr>
              <w:t>opportunities</w:t>
            </w:r>
            <w:r w:rsidRPr="0046709E">
              <w:rPr>
                <w:rFonts w:ascii="Arial" w:hAnsi="Arial" w:cs="Arial"/>
                <w:sz w:val="16"/>
                <w:szCs w:val="16"/>
                <w:lang w:val="en-GB"/>
              </w:rPr>
              <w:t xml:space="preserve"> and included in departmental meetings. Feedback direct through RSA event in Spring term and monitoring within departments.</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9EB9F" w14:textId="77777777" w:rsidR="287381F0" w:rsidRPr="0046709E" w:rsidRDefault="287381F0" w:rsidP="6B5ACE16">
            <w:pPr>
              <w:spacing w:before="6" w:after="0" w:line="271" w:lineRule="auto"/>
              <w:ind w:left="26"/>
              <w:rPr>
                <w:rFonts w:ascii="Arial" w:hAnsi="Arial" w:cs="Arial"/>
                <w:sz w:val="16"/>
                <w:szCs w:val="16"/>
                <w:lang w:val="en-GB"/>
              </w:rPr>
            </w:pPr>
            <w:r w:rsidRPr="0046709E">
              <w:rPr>
                <w:rFonts w:ascii="Arial" w:hAnsi="Arial" w:cs="Arial"/>
                <w:sz w:val="16"/>
                <w:szCs w:val="16"/>
                <w:lang w:val="en-GB"/>
              </w:rPr>
              <w:t>Priority action - Easter 2022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FCAFF" w14:textId="77777777" w:rsidR="287381F0" w:rsidRPr="0046709E" w:rsidRDefault="287381F0" w:rsidP="6B5ACE16">
            <w:pPr>
              <w:spacing w:before="6" w:after="0" w:line="271" w:lineRule="auto"/>
              <w:ind w:left="26" w:right="59"/>
              <w:rPr>
                <w:rFonts w:ascii="Arial" w:hAnsi="Arial" w:cs="Arial"/>
                <w:sz w:val="16"/>
                <w:szCs w:val="16"/>
                <w:lang w:val="en-GB"/>
              </w:rPr>
            </w:pPr>
            <w:r w:rsidRPr="0046709E">
              <w:rPr>
                <w:rFonts w:ascii="Arial" w:hAnsi="Arial" w:cs="Arial"/>
                <w:sz w:val="16"/>
                <w:szCs w:val="16"/>
                <w:lang w:val="en-GB"/>
              </w:rPr>
              <w:t>ADs Research, ADs People, Faculty and Dept managers</w:t>
            </w:r>
          </w:p>
        </w:tc>
      </w:tr>
      <w:tr w:rsidR="00B52508" w:rsidRPr="0046709E" w14:paraId="7207A1B3"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B66C3E" w14:textId="77777777" w:rsidR="00B52508" w:rsidRPr="003B3B6B" w:rsidRDefault="00B52508" w:rsidP="003B3B6B">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3430" w:type="dxa"/>
            <w:tcBorders>
              <w:top w:val="single" w:sz="6" w:space="0" w:color="000000" w:themeColor="text1"/>
              <w:left w:val="single" w:sz="6" w:space="0" w:color="000000" w:themeColor="text1"/>
              <w:bottom w:val="single" w:sz="6" w:space="0" w:color="000000" w:themeColor="text1"/>
              <w:right w:val="single" w:sz="4" w:space="0" w:color="auto"/>
            </w:tcBorders>
          </w:tcPr>
          <w:p w14:paraId="7A63435D" w14:textId="77777777" w:rsidR="00B52508" w:rsidRPr="003B3B6B" w:rsidRDefault="00B52508" w:rsidP="003B3B6B">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963" w:type="dxa"/>
            <w:tcBorders>
              <w:top w:val="single" w:sz="4" w:space="0" w:color="auto"/>
              <w:left w:val="single" w:sz="4" w:space="0" w:color="auto"/>
              <w:bottom w:val="single" w:sz="4" w:space="0" w:color="auto"/>
              <w:right w:val="single" w:sz="4" w:space="0" w:color="auto"/>
            </w:tcBorders>
          </w:tcPr>
          <w:p w14:paraId="4D1C3381" w14:textId="77777777" w:rsidR="00B52508" w:rsidRPr="003B3B6B" w:rsidRDefault="00B52508" w:rsidP="003B3B6B">
            <w:pPr>
              <w:kinsoku w:val="0"/>
              <w:overflowPunct w:val="0"/>
              <w:autoSpaceDE w:val="0"/>
              <w:autoSpaceDN w:val="0"/>
              <w:adjustRightInd w:val="0"/>
              <w:spacing w:before="6" w:after="0" w:line="271" w:lineRule="auto"/>
              <w:ind w:left="26" w:right="364"/>
              <w:rPr>
                <w:rFonts w:ascii="Arial" w:hAnsi="Arial" w:cs="Arial"/>
                <w:w w:val="105"/>
                <w:sz w:val="16"/>
                <w:szCs w:val="16"/>
                <w:lang w:val="en-GB"/>
              </w:rPr>
            </w:pPr>
            <w:r w:rsidRPr="003B3B6B">
              <w:rPr>
                <w:rFonts w:ascii="Arial" w:hAnsi="Arial" w:cs="Arial"/>
                <w:spacing w:val="-2"/>
                <w:w w:val="105"/>
                <w:sz w:val="16"/>
                <w:szCs w:val="16"/>
                <w:lang w:val="en-GB"/>
              </w:rPr>
              <w:t>Equity</w:t>
            </w:r>
            <w:r w:rsidRPr="003B3B6B">
              <w:rPr>
                <w:rFonts w:ascii="Arial" w:hAnsi="Arial" w:cs="Arial"/>
                <w:spacing w:val="-5"/>
                <w:w w:val="105"/>
                <w:sz w:val="16"/>
                <w:szCs w:val="16"/>
                <w:lang w:val="en-GB"/>
              </w:rPr>
              <w:t xml:space="preserve"> </w:t>
            </w:r>
            <w:r w:rsidRPr="003B3B6B">
              <w:rPr>
                <w:rFonts w:ascii="Arial" w:hAnsi="Arial" w:cs="Arial"/>
                <w:spacing w:val="-2"/>
                <w:w w:val="105"/>
                <w:sz w:val="16"/>
                <w:szCs w:val="16"/>
                <w:lang w:val="en-GB"/>
              </w:rPr>
              <w:t>-</w:t>
            </w:r>
            <w:r w:rsidRPr="003B3B6B">
              <w:rPr>
                <w:rFonts w:ascii="Arial" w:hAnsi="Arial" w:cs="Arial"/>
                <w:spacing w:val="-3"/>
                <w:w w:val="105"/>
                <w:sz w:val="16"/>
                <w:szCs w:val="16"/>
                <w:lang w:val="en-GB"/>
              </w:rPr>
              <w:t xml:space="preserve"> </w:t>
            </w:r>
            <w:r w:rsidRPr="003B3B6B">
              <w:rPr>
                <w:rFonts w:ascii="Arial" w:hAnsi="Arial" w:cs="Arial"/>
                <w:spacing w:val="-2"/>
                <w:w w:val="105"/>
                <w:sz w:val="16"/>
                <w:szCs w:val="16"/>
                <w:lang w:val="en-GB"/>
              </w:rPr>
              <w:t>Consistency</w:t>
            </w:r>
            <w:r w:rsidRPr="003B3B6B">
              <w:rPr>
                <w:rFonts w:ascii="Arial" w:hAnsi="Arial" w:cs="Arial"/>
                <w:spacing w:val="-5"/>
                <w:w w:val="105"/>
                <w:sz w:val="16"/>
                <w:szCs w:val="16"/>
                <w:lang w:val="en-GB"/>
              </w:rPr>
              <w:t xml:space="preserve"> </w:t>
            </w:r>
            <w:r w:rsidRPr="003B3B6B">
              <w:rPr>
                <w:rFonts w:ascii="Arial" w:hAnsi="Arial" w:cs="Arial"/>
                <w:spacing w:val="-2"/>
                <w:w w:val="105"/>
                <w:sz w:val="16"/>
                <w:szCs w:val="16"/>
                <w:lang w:val="en-GB"/>
              </w:rPr>
              <w:t>in</w:t>
            </w:r>
            <w:r w:rsidRPr="003B3B6B">
              <w:rPr>
                <w:rFonts w:ascii="Arial" w:hAnsi="Arial" w:cs="Arial"/>
                <w:spacing w:val="-5"/>
                <w:w w:val="105"/>
                <w:sz w:val="16"/>
                <w:szCs w:val="16"/>
                <w:lang w:val="en-GB"/>
              </w:rPr>
              <w:t xml:space="preserve"> </w:t>
            </w:r>
            <w:r w:rsidRPr="003B3B6B">
              <w:rPr>
                <w:rFonts w:ascii="Arial" w:hAnsi="Arial" w:cs="Arial"/>
                <w:spacing w:val="-2"/>
                <w:w w:val="105"/>
                <w:sz w:val="16"/>
                <w:szCs w:val="16"/>
                <w:lang w:val="en-GB"/>
              </w:rPr>
              <w:t>application</w:t>
            </w:r>
            <w:r w:rsidRPr="003B3B6B">
              <w:rPr>
                <w:rFonts w:ascii="Arial" w:hAnsi="Arial" w:cs="Arial"/>
                <w:spacing w:val="-4"/>
                <w:w w:val="105"/>
                <w:sz w:val="16"/>
                <w:szCs w:val="16"/>
                <w:lang w:val="en-GB"/>
              </w:rPr>
              <w:t xml:space="preserve"> </w:t>
            </w:r>
            <w:r w:rsidRPr="003B3B6B">
              <w:rPr>
                <w:rFonts w:ascii="Arial" w:hAnsi="Arial" w:cs="Arial"/>
                <w:spacing w:val="-2"/>
                <w:w w:val="105"/>
                <w:sz w:val="16"/>
                <w:szCs w:val="16"/>
                <w:lang w:val="en-GB"/>
              </w:rPr>
              <w:t>of policies e.g.</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funding for conferences and development.</w:t>
            </w:r>
          </w:p>
        </w:tc>
        <w:tc>
          <w:tcPr>
            <w:tcW w:w="2716" w:type="dxa"/>
            <w:tcBorders>
              <w:top w:val="single" w:sz="4" w:space="0" w:color="auto"/>
              <w:left w:val="single" w:sz="4" w:space="0" w:color="auto"/>
              <w:bottom w:val="single" w:sz="4" w:space="0" w:color="auto"/>
              <w:right w:val="single" w:sz="4" w:space="0" w:color="auto"/>
            </w:tcBorders>
          </w:tcPr>
          <w:p w14:paraId="4DF0CB48" w14:textId="77777777" w:rsidR="00B52508" w:rsidRPr="003B3B6B" w:rsidRDefault="00B52508" w:rsidP="003B3B6B">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3B3B6B">
              <w:rPr>
                <w:rFonts w:ascii="Arial" w:hAnsi="Arial" w:cs="Arial"/>
                <w:w w:val="105"/>
                <w:sz w:val="16"/>
                <w:szCs w:val="16"/>
                <w:lang w:val="en-GB"/>
              </w:rPr>
              <w:t>All researchers to be offered the same</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opportunities.</w:t>
            </w:r>
            <w:r w:rsidRPr="003B3B6B">
              <w:rPr>
                <w:rFonts w:ascii="Arial" w:hAnsi="Arial" w:cs="Arial"/>
                <w:spacing w:val="-3"/>
                <w:w w:val="105"/>
                <w:sz w:val="16"/>
                <w:szCs w:val="16"/>
                <w:lang w:val="en-GB"/>
              </w:rPr>
              <w:t xml:space="preserve"> </w:t>
            </w:r>
            <w:r w:rsidRPr="003B3B6B">
              <w:rPr>
                <w:rFonts w:ascii="Arial" w:hAnsi="Arial" w:cs="Arial"/>
                <w:spacing w:val="-2"/>
                <w:w w:val="105"/>
                <w:sz w:val="16"/>
                <w:szCs w:val="16"/>
                <w:lang w:val="en-GB"/>
              </w:rPr>
              <w:t>Undertake an</w:t>
            </w:r>
            <w:r w:rsidRPr="003B3B6B">
              <w:rPr>
                <w:rFonts w:ascii="Arial" w:hAnsi="Arial" w:cs="Arial"/>
                <w:spacing w:val="-4"/>
                <w:w w:val="105"/>
                <w:sz w:val="16"/>
                <w:szCs w:val="16"/>
                <w:lang w:val="en-GB"/>
              </w:rPr>
              <w:t xml:space="preserve"> </w:t>
            </w:r>
            <w:r w:rsidRPr="003B3B6B">
              <w:rPr>
                <w:rFonts w:ascii="Arial" w:hAnsi="Arial" w:cs="Arial"/>
                <w:spacing w:val="-2"/>
                <w:w w:val="105"/>
                <w:sz w:val="16"/>
                <w:szCs w:val="16"/>
                <w:lang w:val="en-GB"/>
              </w:rPr>
              <w:t>assessment</w:t>
            </w:r>
            <w:r w:rsidRPr="003B3B6B">
              <w:rPr>
                <w:rFonts w:ascii="Arial" w:hAnsi="Arial" w:cs="Arial"/>
                <w:spacing w:val="-3"/>
                <w:w w:val="105"/>
                <w:sz w:val="16"/>
                <w:szCs w:val="16"/>
                <w:lang w:val="en-GB"/>
              </w:rPr>
              <w:t xml:space="preserve"> </w:t>
            </w:r>
            <w:r w:rsidRPr="003B3B6B">
              <w:rPr>
                <w:rFonts w:ascii="Arial" w:hAnsi="Arial" w:cs="Arial"/>
                <w:spacing w:val="-2"/>
                <w:w w:val="105"/>
                <w:sz w:val="16"/>
                <w:szCs w:val="16"/>
                <w:lang w:val="en-GB"/>
              </w:rPr>
              <w:t>of the 10</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days</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development</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and</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how</w:t>
            </w:r>
            <w:r w:rsidRPr="003B3B6B">
              <w:rPr>
                <w:rFonts w:ascii="Arial" w:hAnsi="Arial" w:cs="Arial"/>
                <w:spacing w:val="-8"/>
                <w:w w:val="105"/>
                <w:sz w:val="16"/>
                <w:szCs w:val="16"/>
                <w:lang w:val="en-GB"/>
              </w:rPr>
              <w:t xml:space="preserve"> </w:t>
            </w:r>
            <w:r w:rsidRPr="003B3B6B">
              <w:rPr>
                <w:rFonts w:ascii="Arial" w:hAnsi="Arial" w:cs="Arial"/>
                <w:w w:val="105"/>
                <w:sz w:val="16"/>
                <w:szCs w:val="16"/>
                <w:lang w:val="en-GB"/>
              </w:rPr>
              <w:t>they</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have</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been</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used.</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Establish any obvious discrepancies between</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faculty or protected characteristics. Direct</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researcher feedback at RSA Spring Event</w:t>
            </w:r>
          </w:p>
        </w:tc>
        <w:tc>
          <w:tcPr>
            <w:tcW w:w="839" w:type="dxa"/>
            <w:tcBorders>
              <w:top w:val="single" w:sz="6" w:space="0" w:color="000000" w:themeColor="text1"/>
              <w:left w:val="single" w:sz="4" w:space="0" w:color="auto"/>
              <w:bottom w:val="single" w:sz="6" w:space="0" w:color="000000" w:themeColor="text1"/>
              <w:right w:val="single" w:sz="6" w:space="0" w:color="000000" w:themeColor="text1"/>
            </w:tcBorders>
          </w:tcPr>
          <w:p w14:paraId="29B366D1" w14:textId="77777777" w:rsidR="00B52508" w:rsidRPr="003B3B6B" w:rsidRDefault="00B52508" w:rsidP="003B3B6B">
            <w:pPr>
              <w:kinsoku w:val="0"/>
              <w:overflowPunct w:val="0"/>
              <w:autoSpaceDE w:val="0"/>
              <w:autoSpaceDN w:val="0"/>
              <w:adjustRightInd w:val="0"/>
              <w:spacing w:before="6" w:after="0" w:line="271" w:lineRule="auto"/>
              <w:ind w:left="26"/>
              <w:rPr>
                <w:rFonts w:ascii="Arial" w:hAnsi="Arial" w:cs="Arial"/>
                <w:w w:val="105"/>
                <w:sz w:val="16"/>
                <w:szCs w:val="16"/>
                <w:lang w:val="en-GB"/>
              </w:rPr>
            </w:pPr>
            <w:r w:rsidRPr="003B3B6B">
              <w:rPr>
                <w:rFonts w:ascii="Arial" w:hAnsi="Arial" w:cs="Arial"/>
                <w:spacing w:val="-2"/>
                <w:w w:val="105"/>
                <w:sz w:val="16"/>
                <w:szCs w:val="16"/>
                <w:lang w:val="en-GB"/>
              </w:rPr>
              <w:t>Priority</w:t>
            </w:r>
            <w:r w:rsidRPr="003B3B6B">
              <w:rPr>
                <w:rFonts w:ascii="Arial" w:hAnsi="Arial" w:cs="Arial"/>
                <w:spacing w:val="-7"/>
                <w:w w:val="105"/>
                <w:sz w:val="16"/>
                <w:szCs w:val="16"/>
                <w:lang w:val="en-GB"/>
              </w:rPr>
              <w:t xml:space="preserve"> </w:t>
            </w:r>
            <w:r w:rsidRPr="003B3B6B">
              <w:rPr>
                <w:rFonts w:ascii="Arial" w:hAnsi="Arial" w:cs="Arial"/>
                <w:spacing w:val="-2"/>
                <w:w w:val="105"/>
                <w:sz w:val="16"/>
                <w:szCs w:val="16"/>
                <w:lang w:val="en-GB"/>
              </w:rPr>
              <w:t>action</w:t>
            </w:r>
            <w:r w:rsidRPr="003B3B6B">
              <w:rPr>
                <w:rFonts w:ascii="Arial" w:hAnsi="Arial" w:cs="Arial"/>
                <w:spacing w:val="-7"/>
                <w:w w:val="105"/>
                <w:sz w:val="16"/>
                <w:szCs w:val="16"/>
                <w:lang w:val="en-GB"/>
              </w:rPr>
              <w:t xml:space="preserve"> </w:t>
            </w:r>
            <w:r w:rsidRPr="003B3B6B">
              <w:rPr>
                <w:rFonts w:ascii="Arial" w:hAnsi="Arial" w:cs="Arial"/>
                <w:spacing w:val="-2"/>
                <w:w w:val="105"/>
                <w:sz w:val="16"/>
                <w:szCs w:val="16"/>
                <w:lang w:val="en-GB"/>
              </w:rPr>
              <w:t>-</w:t>
            </w:r>
            <w:r w:rsidRPr="003B3B6B">
              <w:rPr>
                <w:rFonts w:ascii="Arial" w:hAnsi="Arial" w:cs="Arial"/>
                <w:spacing w:val="40"/>
                <w:w w:val="105"/>
                <w:sz w:val="16"/>
                <w:szCs w:val="16"/>
                <w:lang w:val="en-GB"/>
              </w:rPr>
              <w:t xml:space="preserve"> </w:t>
            </w:r>
            <w:r w:rsidRPr="003B3B6B">
              <w:rPr>
                <w:rFonts w:ascii="Arial" w:hAnsi="Arial" w:cs="Arial"/>
                <w:w w:val="105"/>
                <w:sz w:val="16"/>
                <w:szCs w:val="16"/>
                <w:lang w:val="en-GB"/>
              </w:rPr>
              <w:t>Easter</w:t>
            </w:r>
            <w:r w:rsidRPr="003B3B6B">
              <w:rPr>
                <w:rFonts w:ascii="Arial" w:hAnsi="Arial" w:cs="Arial"/>
                <w:spacing w:val="-9"/>
                <w:w w:val="105"/>
                <w:sz w:val="16"/>
                <w:szCs w:val="16"/>
                <w:lang w:val="en-GB"/>
              </w:rPr>
              <w:t xml:space="preserve"> </w:t>
            </w:r>
            <w:r w:rsidRPr="003B3B6B">
              <w:rPr>
                <w:rFonts w:ascii="Arial" w:hAnsi="Arial" w:cs="Arial"/>
                <w:w w:val="105"/>
                <w:sz w:val="16"/>
                <w:szCs w:val="16"/>
                <w:lang w:val="en-GB"/>
              </w:rPr>
              <w:t>2022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7C3BB6" w14:textId="77777777" w:rsidR="00B52508" w:rsidRPr="003B3B6B" w:rsidRDefault="00B52508" w:rsidP="003B3B6B">
            <w:pPr>
              <w:kinsoku w:val="0"/>
              <w:overflowPunct w:val="0"/>
              <w:autoSpaceDE w:val="0"/>
              <w:autoSpaceDN w:val="0"/>
              <w:adjustRightInd w:val="0"/>
              <w:spacing w:before="6" w:after="0" w:line="271" w:lineRule="auto"/>
              <w:ind w:left="26" w:right="59"/>
              <w:rPr>
                <w:rFonts w:ascii="Arial" w:hAnsi="Arial" w:cs="Arial"/>
                <w:spacing w:val="-2"/>
                <w:w w:val="105"/>
                <w:sz w:val="16"/>
                <w:szCs w:val="16"/>
                <w:lang w:val="en-GB"/>
              </w:rPr>
            </w:pPr>
            <w:r w:rsidRPr="003B3B6B">
              <w:rPr>
                <w:rFonts w:ascii="Arial" w:hAnsi="Arial" w:cs="Arial"/>
                <w:spacing w:val="-4"/>
                <w:w w:val="105"/>
                <w:sz w:val="16"/>
                <w:szCs w:val="16"/>
                <w:lang w:val="en-GB"/>
              </w:rPr>
              <w:t>ADs</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Research,</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ADs</w:t>
            </w:r>
            <w:r w:rsidRPr="003B3B6B">
              <w:rPr>
                <w:rFonts w:ascii="Arial" w:hAnsi="Arial" w:cs="Arial"/>
                <w:spacing w:val="-7"/>
                <w:w w:val="105"/>
                <w:sz w:val="16"/>
                <w:szCs w:val="16"/>
                <w:lang w:val="en-GB"/>
              </w:rPr>
              <w:t xml:space="preserve"> </w:t>
            </w:r>
            <w:r w:rsidRPr="003B3B6B">
              <w:rPr>
                <w:rFonts w:ascii="Arial" w:hAnsi="Arial" w:cs="Arial"/>
                <w:spacing w:val="-2"/>
                <w:w w:val="105"/>
                <w:sz w:val="16"/>
                <w:szCs w:val="16"/>
                <w:lang w:val="en-GB"/>
              </w:rPr>
              <w:t>People,</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Research</w:t>
            </w:r>
            <w:r w:rsidRPr="003B3B6B">
              <w:rPr>
                <w:rFonts w:ascii="Arial" w:hAnsi="Arial" w:cs="Arial"/>
                <w:spacing w:val="40"/>
                <w:w w:val="105"/>
                <w:sz w:val="16"/>
                <w:szCs w:val="16"/>
                <w:lang w:val="en-GB"/>
              </w:rPr>
              <w:t xml:space="preserve"> </w:t>
            </w:r>
            <w:r w:rsidRPr="003B3B6B">
              <w:rPr>
                <w:rFonts w:ascii="Arial" w:hAnsi="Arial" w:cs="Arial"/>
                <w:spacing w:val="-2"/>
                <w:w w:val="105"/>
                <w:sz w:val="16"/>
                <w:szCs w:val="16"/>
                <w:lang w:val="en-GB"/>
              </w:rPr>
              <w:t>managers</w:t>
            </w:r>
          </w:p>
        </w:tc>
      </w:tr>
      <w:tr w:rsidR="00E259CC" w:rsidRPr="0046709E" w14:paraId="5F230D59"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29EDE"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5B0FF"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963" w:type="dxa"/>
            <w:tcBorders>
              <w:top w:val="single" w:sz="4" w:space="0" w:color="auto"/>
              <w:left w:val="single" w:sz="6" w:space="0" w:color="000000" w:themeColor="text1"/>
              <w:bottom w:val="single" w:sz="6" w:space="0" w:color="000000" w:themeColor="text1"/>
              <w:right w:val="single" w:sz="6" w:space="0" w:color="000000" w:themeColor="text1"/>
            </w:tcBorders>
          </w:tcPr>
          <w:p w14:paraId="3E23FFE0" w14:textId="17ACA76B"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Monitor response to relevant CEDARS questions, ensure Research Community have a variety of opportunities at all levels to feed into the development of processes and systems.</w:t>
            </w:r>
          </w:p>
        </w:tc>
        <w:tc>
          <w:tcPr>
            <w:tcW w:w="2716" w:type="dxa"/>
            <w:tcBorders>
              <w:top w:val="single" w:sz="4" w:space="0" w:color="auto"/>
              <w:left w:val="single" w:sz="6" w:space="0" w:color="000000" w:themeColor="text1"/>
              <w:bottom w:val="single" w:sz="6" w:space="0" w:color="000000" w:themeColor="text1"/>
              <w:right w:val="single" w:sz="6" w:space="0" w:color="000000" w:themeColor="text1"/>
            </w:tcBorders>
          </w:tcPr>
          <w:p w14:paraId="061C1B08" w14:textId="559F6EEA"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CEDARS (Q14.3a, Q16.7a) feedback to show a 10% increase of higher level of awareness and engagement, by all the research community. LU specific CEDARS in 2022.</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5AF89" w14:textId="606EE5F1"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Summer 2022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C0C5D" w14:textId="19782DB6"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OD A and D</w:t>
            </w:r>
          </w:p>
        </w:tc>
      </w:tr>
      <w:tr w:rsidR="00E259CC" w:rsidRPr="0046709E" w14:paraId="063CA99C"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E3256" w14:textId="327E6CD2"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t>ECI3</w:t>
            </w: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DE7C2" w14:textId="372175A1"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t>Promote good mental health and wellbeing through, for example, the effective management of workloads and people, and effective policies and practice for tackling discrimination, bullying and harassment, including providing appropriate support for those reporting issues</w:t>
            </w: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C124" w14:textId="19AA63F4"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Introduction of Simitive software to manage workloads, planned for 2022. Further encouragement for all PIs to attend the PI and management training.</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E3661" w14:textId="38C93F8A"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CEDAR (Q14.8a etc) feedback on workload allocation and direct positive feedback through the RSA. (CEDARS 2021 report for supporting mental health and wellbeing Disagree 25.8% and strongly disagree 25% - reduced to 18% target)</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8F8D7" w14:textId="1B9757F1"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Summer 2022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584FB" w14:textId="77777777" w:rsidR="00E259CC" w:rsidRPr="00A755BD" w:rsidRDefault="00E259CC" w:rsidP="00E259CC">
            <w:pPr>
              <w:rPr>
                <w:rFonts w:hint="eastAsia"/>
                <w:sz w:val="16"/>
                <w:szCs w:val="16"/>
                <w:lang w:val="en-GB"/>
              </w:rPr>
            </w:pPr>
            <w:r w:rsidRPr="00A755BD">
              <w:rPr>
                <w:sz w:val="16"/>
                <w:szCs w:val="16"/>
                <w:lang w:val="en-GB"/>
              </w:rPr>
              <w:t>Simitive working Group</w:t>
            </w:r>
          </w:p>
          <w:p w14:paraId="789EFC29" w14:textId="0C9B4F27"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 reporting through PEOD Director</w:t>
            </w:r>
          </w:p>
        </w:tc>
      </w:tr>
      <w:tr w:rsidR="00E259CC" w:rsidRPr="0046709E" w14:paraId="26F31F6D"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69F4D"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1A2649"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BAC23" w14:textId="3D3846F6"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Introduction of regular thematic pulse surveys</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47B106" w14:textId="33072342"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These will provide valuable data on the views of all staff groups. Help to monitor trends and highlight issues for action. Report to CIG for further actions if needed.</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F2C1E" w14:textId="33E0774A"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Termly reports</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D2354" w14:textId="77777777" w:rsidR="00E259CC" w:rsidRPr="00A755BD" w:rsidRDefault="00E259CC" w:rsidP="00E259CC">
            <w:pPr>
              <w:rPr>
                <w:rFonts w:hint="eastAsia"/>
                <w:sz w:val="16"/>
                <w:szCs w:val="16"/>
                <w:lang w:val="en-GB"/>
              </w:rPr>
            </w:pPr>
            <w:r w:rsidRPr="00A755BD">
              <w:rPr>
                <w:sz w:val="16"/>
                <w:szCs w:val="16"/>
                <w:lang w:val="en-GB"/>
              </w:rPr>
              <w:t>Associate Director People, Culture and</w:t>
            </w:r>
          </w:p>
          <w:p w14:paraId="5C2C34D1" w14:textId="3B51385D"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Inclusion</w:t>
            </w:r>
          </w:p>
        </w:tc>
      </w:tr>
      <w:tr w:rsidR="0046709E" w:rsidRPr="0046709E" w14:paraId="6E12EEC5"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1ED6719F" w14:textId="35EC2260"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t>ECI4</w:t>
            </w: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23D198CF" w14:textId="3EEF8781"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t>Ensure that managers of researchers are effectively trained in relation to equality, diversity and including, wellbeing and mental health</w:t>
            </w: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3AE011F2" w14:textId="062E3669"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Athena Swan 2019 AP C8 - mandatory EDI training completions. New mental health module to be developed.</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35EA05C1" w14:textId="77777777" w:rsidR="00E259CC" w:rsidRPr="00A755BD" w:rsidRDefault="00E259CC" w:rsidP="00E259CC">
            <w:pPr>
              <w:rPr>
                <w:rFonts w:hint="eastAsia"/>
                <w:sz w:val="16"/>
                <w:szCs w:val="16"/>
                <w:lang w:val="en-GB"/>
              </w:rPr>
            </w:pPr>
            <w:r w:rsidRPr="00A755BD">
              <w:rPr>
                <w:sz w:val="16"/>
                <w:szCs w:val="16"/>
                <w:lang w:val="en-GB"/>
              </w:rPr>
              <w:t>a) 95% of all new starters have completed mandatory EDI training. b) 95% of all (i.e., including existing) staff have completed mandatory</w:t>
            </w:r>
          </w:p>
          <w:p w14:paraId="411D3519" w14:textId="6DEB8C03"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EDI training.</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188AE52A" w14:textId="00673333"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Oct-22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1CC"/>
          </w:tcPr>
          <w:p w14:paraId="1223D26B" w14:textId="77777777" w:rsidR="00E259CC" w:rsidRPr="00A755BD" w:rsidRDefault="00E259CC" w:rsidP="00E259CC">
            <w:pPr>
              <w:rPr>
                <w:rFonts w:hint="eastAsia"/>
                <w:sz w:val="16"/>
                <w:szCs w:val="16"/>
                <w:lang w:val="en-GB"/>
              </w:rPr>
            </w:pPr>
            <w:r w:rsidRPr="00A755BD">
              <w:rPr>
                <w:sz w:val="16"/>
                <w:szCs w:val="16"/>
                <w:lang w:val="en-GB"/>
              </w:rPr>
              <w:t>Director POED. AS</w:t>
            </w:r>
          </w:p>
          <w:p w14:paraId="23863102" w14:textId="034C10C4"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lead</w:t>
            </w:r>
          </w:p>
        </w:tc>
      </w:tr>
      <w:tr w:rsidR="00E259CC" w:rsidRPr="0046709E" w14:paraId="33B62CA2"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09321D" w14:textId="182BF266"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lastRenderedPageBreak/>
              <w:t>ECI5</w:t>
            </w: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D437BC" w14:textId="68FEEBC2"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t>Ensure that researchers and their managers are aware of, and act in accordance with, the highest standards of research integrity</w:t>
            </w: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75710" w14:textId="77777777" w:rsidR="00E259CC" w:rsidRPr="00A755BD" w:rsidRDefault="00E259CC" w:rsidP="00E259CC">
            <w:pPr>
              <w:rPr>
                <w:rFonts w:hint="eastAsia"/>
                <w:sz w:val="16"/>
                <w:szCs w:val="16"/>
                <w:lang w:val="en-GB"/>
              </w:rPr>
            </w:pPr>
            <w:r w:rsidRPr="00A755BD">
              <w:rPr>
                <w:sz w:val="16"/>
                <w:szCs w:val="16"/>
                <w:lang w:val="en-GB"/>
              </w:rPr>
              <w:t>Re-fresh of research integrity training. Improvement in monitoring participation. University Research Ethics Committee (UREC) currently undertaking a survey about existing training provision in departments and</w:t>
            </w:r>
          </w:p>
          <w:p w14:paraId="286AFFCA" w14:textId="2CC3C7D9"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faculties.</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3AFB7" w14:textId="0A28BFC3"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 xml:space="preserve">System developed to monitor participation in year one with a 20% increase in </w:t>
            </w:r>
            <w:r w:rsidR="0046709E" w:rsidRPr="00A755BD">
              <w:rPr>
                <w:sz w:val="16"/>
                <w:szCs w:val="16"/>
                <w:lang w:val="en-GB"/>
              </w:rPr>
              <w:t>participation</w:t>
            </w:r>
            <w:r w:rsidRPr="00A755BD">
              <w:rPr>
                <w:sz w:val="16"/>
                <w:szCs w:val="16"/>
                <w:lang w:val="en-GB"/>
              </w:rPr>
              <w:t xml:space="preserve"> reported for year 2.</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7B270" w14:textId="77777777" w:rsidR="00E259CC" w:rsidRPr="00A755BD" w:rsidRDefault="00E259CC" w:rsidP="00E259CC">
            <w:pPr>
              <w:rPr>
                <w:rFonts w:hint="eastAsia"/>
                <w:sz w:val="16"/>
                <w:szCs w:val="16"/>
                <w:lang w:val="en-GB"/>
              </w:rPr>
            </w:pPr>
            <w:r w:rsidRPr="00A755BD">
              <w:rPr>
                <w:sz w:val="16"/>
                <w:szCs w:val="16"/>
                <w:lang w:val="en-GB"/>
              </w:rPr>
              <w:t>Oct 21 and</w:t>
            </w:r>
          </w:p>
          <w:p w14:paraId="58D8D652" w14:textId="08A5561F"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Oct 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2F5A3" w14:textId="49E59829"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Director of RSO</w:t>
            </w:r>
          </w:p>
        </w:tc>
      </w:tr>
      <w:tr w:rsidR="00E259CC" w:rsidRPr="0046709E" w14:paraId="57A51863"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80611" w14:textId="080B3FE1"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t>ECI6</w:t>
            </w: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D9E34" w14:textId="329E4C31"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r w:rsidRPr="00A755BD">
              <w:rPr>
                <w:sz w:val="16"/>
                <w:szCs w:val="16"/>
                <w:lang w:val="en-GB"/>
              </w:rPr>
              <w:t>Regularly review and report on the quality of the research environment and culture, including seeking feedback from researchers, and use the outcomes to improve institutional practices</w:t>
            </w: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B1D8A" w14:textId="7DDDC924"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Undertake an EDI/culture survey. Continue with annual CEDARS surveys. Use of feedback groups and the continued input from the RSA.</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8F94C" w14:textId="407A6603"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CEDARS (Q37 etc) Feedback to show a positive improvement in 'cultural' elements. Increase by 10%.</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509B00" w14:textId="32A8455A"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Aug-22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95360" w14:textId="77777777" w:rsidR="00E259CC" w:rsidRPr="00A755BD" w:rsidRDefault="00E259CC" w:rsidP="00E259CC">
            <w:pPr>
              <w:rPr>
                <w:rFonts w:hint="eastAsia"/>
                <w:sz w:val="16"/>
                <w:szCs w:val="16"/>
                <w:lang w:val="en-GB"/>
              </w:rPr>
            </w:pPr>
            <w:r w:rsidRPr="00A755BD">
              <w:rPr>
                <w:sz w:val="16"/>
                <w:szCs w:val="16"/>
                <w:lang w:val="en-GB"/>
              </w:rPr>
              <w:t>Equality, Diversity and Inclusion Manager, OD</w:t>
            </w:r>
          </w:p>
          <w:p w14:paraId="4F56FFED" w14:textId="5580873B"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(A and R)</w:t>
            </w:r>
          </w:p>
        </w:tc>
      </w:tr>
      <w:tr w:rsidR="00E259CC" w:rsidRPr="0046709E" w14:paraId="079B190E"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A1E510"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D5454"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F8F939" w14:textId="3ED0B7ED"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Identity - Agreed nomenclature - a clearer understanding of how various categories of research staff might describe themselves.</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DF054" w14:textId="385B885B"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 xml:space="preserve">Feedback directly from Research staff at research staff </w:t>
            </w:r>
            <w:r w:rsidR="0046709E" w:rsidRPr="00A755BD">
              <w:rPr>
                <w:sz w:val="16"/>
                <w:szCs w:val="16"/>
                <w:lang w:val="en-GB"/>
              </w:rPr>
              <w:t>summer</w:t>
            </w:r>
            <w:r w:rsidRPr="00A755BD">
              <w:rPr>
                <w:sz w:val="16"/>
                <w:szCs w:val="16"/>
                <w:lang w:val="en-GB"/>
              </w:rPr>
              <w:t xml:space="preserve"> event. Recognition and adoption of terminology across the </w:t>
            </w:r>
            <w:r w:rsidR="0046709E" w:rsidRPr="00A755BD">
              <w:rPr>
                <w:sz w:val="16"/>
                <w:szCs w:val="16"/>
                <w:lang w:val="en-GB"/>
              </w:rPr>
              <w:t>institution</w:t>
            </w:r>
            <w:r w:rsidRPr="00A755BD">
              <w:rPr>
                <w:sz w:val="16"/>
                <w:szCs w:val="16"/>
                <w:lang w:val="en-GB"/>
              </w:rPr>
              <w:t>.</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97A37" w14:textId="1CFE102E"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Priority action - Summer 2022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2768F" w14:textId="59BF6D35"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OD (A and R) HR service delivery manager</w:t>
            </w:r>
          </w:p>
        </w:tc>
      </w:tr>
      <w:tr w:rsidR="00E259CC" w:rsidRPr="0046709E" w14:paraId="5FBED373" w14:textId="77777777" w:rsidTr="00572365">
        <w:trPr>
          <w:trHeight w:val="111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AC80D"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095ED6" w14:textId="77777777" w:rsidR="00E259CC" w:rsidRPr="0046709E" w:rsidRDefault="00E259CC" w:rsidP="00E259CC">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7EF7E" w14:textId="1FCD6272" w:rsidR="00E259CC" w:rsidRPr="0046709E" w:rsidRDefault="00E259CC" w:rsidP="00E259CC">
            <w:pPr>
              <w:kinsoku w:val="0"/>
              <w:overflowPunct w:val="0"/>
              <w:autoSpaceDE w:val="0"/>
              <w:autoSpaceDN w:val="0"/>
              <w:adjustRightInd w:val="0"/>
              <w:spacing w:before="6" w:after="0" w:line="271" w:lineRule="auto"/>
              <w:ind w:left="26" w:right="364"/>
              <w:rPr>
                <w:rFonts w:ascii="Arial" w:hAnsi="Arial" w:cs="Arial"/>
                <w:spacing w:val="-2"/>
                <w:w w:val="105"/>
                <w:sz w:val="16"/>
                <w:szCs w:val="16"/>
                <w:lang w:val="en-GB"/>
              </w:rPr>
            </w:pPr>
            <w:r w:rsidRPr="00A755BD">
              <w:rPr>
                <w:sz w:val="16"/>
                <w:szCs w:val="16"/>
                <w:lang w:val="en-GB"/>
              </w:rPr>
              <w:t>Identity - Clearer definition on contracts e.g. Academic or PS or research</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B6DA6" w14:textId="5F159C97" w:rsidR="00E259CC" w:rsidRPr="0046709E" w:rsidRDefault="00E259CC" w:rsidP="00E259CC">
            <w:pPr>
              <w:kinsoku w:val="0"/>
              <w:overflowPunct w:val="0"/>
              <w:autoSpaceDE w:val="0"/>
              <w:autoSpaceDN w:val="0"/>
              <w:adjustRightInd w:val="0"/>
              <w:spacing w:before="6" w:after="0" w:line="271" w:lineRule="auto"/>
              <w:ind w:left="33" w:right="66"/>
              <w:rPr>
                <w:rFonts w:ascii="Arial" w:hAnsi="Arial" w:cs="Arial"/>
                <w:w w:val="105"/>
                <w:sz w:val="16"/>
                <w:szCs w:val="16"/>
                <w:lang w:val="en-GB"/>
              </w:rPr>
            </w:pPr>
            <w:r w:rsidRPr="00A755BD">
              <w:rPr>
                <w:sz w:val="16"/>
                <w:szCs w:val="16"/>
                <w:lang w:val="en-GB"/>
              </w:rPr>
              <w:t xml:space="preserve">Feedback directly from Research staff at research staff </w:t>
            </w:r>
            <w:r w:rsidR="658ED45D" w:rsidRPr="1A421F65">
              <w:rPr>
                <w:sz w:val="16"/>
                <w:szCs w:val="16"/>
                <w:lang w:val="en-GB"/>
              </w:rPr>
              <w:t>summer</w:t>
            </w:r>
            <w:r w:rsidRPr="00A755BD">
              <w:rPr>
                <w:sz w:val="16"/>
                <w:szCs w:val="16"/>
                <w:lang w:val="en-GB"/>
              </w:rPr>
              <w:t xml:space="preserve"> event. Regulation through People and Organisation effectiveness contracts team.</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A279D" w14:textId="1CD8C220" w:rsidR="00E259CC" w:rsidRPr="0046709E" w:rsidRDefault="00E259CC" w:rsidP="00E259CC">
            <w:pPr>
              <w:kinsoku w:val="0"/>
              <w:overflowPunct w:val="0"/>
              <w:autoSpaceDE w:val="0"/>
              <w:autoSpaceDN w:val="0"/>
              <w:adjustRightInd w:val="0"/>
              <w:spacing w:before="6" w:after="0" w:line="271" w:lineRule="auto"/>
              <w:ind w:left="26"/>
              <w:rPr>
                <w:rFonts w:ascii="Arial" w:hAnsi="Arial" w:cs="Arial"/>
                <w:spacing w:val="-2"/>
                <w:w w:val="105"/>
                <w:sz w:val="16"/>
                <w:szCs w:val="16"/>
                <w:lang w:val="en-GB"/>
              </w:rPr>
            </w:pPr>
            <w:r w:rsidRPr="00A755BD">
              <w:rPr>
                <w:sz w:val="16"/>
                <w:szCs w:val="16"/>
                <w:lang w:val="en-GB"/>
              </w:rPr>
              <w:t>Priority action - Summer 2022</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E6F40" w14:textId="429C0B9C" w:rsidR="00E259CC" w:rsidRPr="0046709E" w:rsidRDefault="00E259CC" w:rsidP="00E259CC">
            <w:pPr>
              <w:kinsoku w:val="0"/>
              <w:overflowPunct w:val="0"/>
              <w:autoSpaceDE w:val="0"/>
              <w:autoSpaceDN w:val="0"/>
              <w:adjustRightInd w:val="0"/>
              <w:spacing w:before="6" w:after="0" w:line="271" w:lineRule="auto"/>
              <w:ind w:left="26" w:right="59"/>
              <w:rPr>
                <w:rFonts w:ascii="Arial" w:hAnsi="Arial" w:cs="Arial"/>
                <w:spacing w:val="-4"/>
                <w:w w:val="105"/>
                <w:sz w:val="16"/>
                <w:szCs w:val="16"/>
                <w:lang w:val="en-GB"/>
              </w:rPr>
            </w:pPr>
            <w:r w:rsidRPr="00A755BD">
              <w:rPr>
                <w:sz w:val="16"/>
                <w:szCs w:val="16"/>
                <w:lang w:val="en-GB"/>
              </w:rPr>
              <w:t>OD (A and R) HR service delivery manager</w:t>
            </w:r>
          </w:p>
        </w:tc>
      </w:tr>
      <w:tr w:rsidR="1A421F65" w14:paraId="2BC2E4CF" w14:textId="77777777" w:rsidTr="00572365">
        <w:trPr>
          <w:trHeight w:val="300"/>
        </w:trPr>
        <w:tc>
          <w:tcPr>
            <w:tcW w:w="1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6AAC4" w14:textId="37E3705B" w:rsidR="1A421F65" w:rsidRDefault="1A421F65" w:rsidP="1A421F65">
            <w:pPr>
              <w:spacing w:line="240" w:lineRule="auto"/>
              <w:rPr>
                <w:rFonts w:ascii="Times New Roman" w:hAnsi="Times New Roman" w:cs="Times New Roman"/>
                <w:sz w:val="16"/>
                <w:szCs w:val="16"/>
                <w:lang w:val="en-GB"/>
              </w:rPr>
            </w:pPr>
          </w:p>
        </w:tc>
        <w:tc>
          <w:tcPr>
            <w:tcW w:w="3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DB79B" w14:textId="018CC2AD" w:rsidR="773161BF" w:rsidRDefault="773161BF" w:rsidP="1A421F65">
            <w:pPr>
              <w:spacing w:line="240" w:lineRule="auto"/>
              <w:rPr>
                <w:sz w:val="16"/>
                <w:szCs w:val="16"/>
                <w:lang w:val="en-GB"/>
              </w:rPr>
            </w:pPr>
            <w:r w:rsidRPr="1A421F65">
              <w:rPr>
                <w:sz w:val="16"/>
                <w:szCs w:val="16"/>
                <w:lang w:val="en-GB"/>
              </w:rPr>
              <w:t xml:space="preserve">Researcher representatives on departmental and faculty committees to be reviewed with the process for ensuring new appointments, due to the transient nature of the contracts </w:t>
            </w:r>
          </w:p>
        </w:tc>
        <w:tc>
          <w:tcPr>
            <w:tcW w:w="29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0E70F" w14:textId="459A4147" w:rsidR="75A0B0F4" w:rsidRDefault="75A0B0F4" w:rsidP="1A421F65">
            <w:pPr>
              <w:spacing w:line="271" w:lineRule="auto"/>
              <w:rPr>
                <w:sz w:val="16"/>
                <w:szCs w:val="16"/>
                <w:lang w:val="en-GB"/>
              </w:rPr>
            </w:pPr>
            <w:r w:rsidRPr="1A421F65">
              <w:rPr>
                <w:sz w:val="16"/>
                <w:szCs w:val="16"/>
                <w:lang w:val="en-GB"/>
              </w:rPr>
              <w:t xml:space="preserve">Researcher representation on committees to be monitored by the Departmental Research Directors to ensure all posts and filled and data collected by the OD A and R annually. </w:t>
            </w:r>
          </w:p>
        </w:tc>
        <w:tc>
          <w:tcPr>
            <w:tcW w:w="2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DED73" w14:textId="5BB82FBC" w:rsidR="6773E494" w:rsidRDefault="6773E494" w:rsidP="1A421F65">
            <w:pPr>
              <w:spacing w:line="271" w:lineRule="auto"/>
              <w:rPr>
                <w:sz w:val="16"/>
                <w:szCs w:val="16"/>
                <w:lang w:val="en-GB"/>
              </w:rPr>
            </w:pPr>
            <w:r w:rsidRPr="1A421F65">
              <w:rPr>
                <w:sz w:val="16"/>
                <w:szCs w:val="16"/>
                <w:lang w:val="en-GB"/>
              </w:rPr>
              <w:t xml:space="preserve">Annual- Spring term </w:t>
            </w:r>
          </w:p>
        </w:tc>
        <w:tc>
          <w:tcPr>
            <w:tcW w:w="8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B9DA5" w14:textId="11A94A32" w:rsidR="6773E494" w:rsidRDefault="6773E494" w:rsidP="1A421F65">
            <w:pPr>
              <w:spacing w:line="271" w:lineRule="auto"/>
              <w:rPr>
                <w:sz w:val="16"/>
                <w:szCs w:val="16"/>
                <w:lang w:val="en-GB"/>
              </w:rPr>
            </w:pPr>
            <w:r w:rsidRPr="1A421F65">
              <w:rPr>
                <w:sz w:val="16"/>
                <w:szCs w:val="16"/>
                <w:lang w:val="en-GB"/>
              </w:rPr>
              <w:t xml:space="preserve">OD (A and R) Dep Research Directors </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D82ED" w14:textId="68D468CA" w:rsidR="1A421F65" w:rsidRDefault="1A421F65" w:rsidP="1A421F65">
            <w:pPr>
              <w:spacing w:line="271" w:lineRule="auto"/>
              <w:rPr>
                <w:sz w:val="16"/>
                <w:szCs w:val="16"/>
                <w:lang w:val="en-GB"/>
              </w:rPr>
            </w:pPr>
          </w:p>
        </w:tc>
      </w:tr>
    </w:tbl>
    <w:p w14:paraId="6A32A3DC" w14:textId="79B841A3" w:rsidR="003E6CF1" w:rsidRPr="002867DE" w:rsidRDefault="003E6CF1">
      <w:pPr>
        <w:rPr>
          <w:rFonts w:hint="eastAsia"/>
          <w:b/>
          <w:bCs/>
          <w:sz w:val="16"/>
          <w:szCs w:val="16"/>
          <w:lang w:val="en-GB"/>
        </w:rPr>
      </w:pPr>
    </w:p>
    <w:p w14:paraId="7015898D" w14:textId="77777777" w:rsidR="00104DD3" w:rsidRDefault="00104DD3" w:rsidP="00131710">
      <w:pPr>
        <w:pStyle w:val="Heading2"/>
        <w:ind w:hanging="567"/>
        <w:jc w:val="both"/>
        <w:rPr>
          <w:b/>
          <w:bCs/>
        </w:rPr>
      </w:pPr>
    </w:p>
    <w:p w14:paraId="0F4E267D" w14:textId="6C721827" w:rsidR="00131710" w:rsidRPr="002867DE" w:rsidRDefault="00131710" w:rsidP="00131710">
      <w:pPr>
        <w:pStyle w:val="Heading2"/>
        <w:ind w:hanging="567"/>
        <w:jc w:val="both"/>
        <w:rPr>
          <w:rFonts w:hint="eastAsia"/>
          <w:b/>
          <w:bCs/>
        </w:rPr>
      </w:pPr>
      <w:r w:rsidRPr="002867DE">
        <w:rPr>
          <w:b/>
          <w:bCs/>
        </w:rPr>
        <w:t xml:space="preserve">Environment and Culture </w:t>
      </w:r>
    </w:p>
    <w:p w14:paraId="44274C79" w14:textId="376C55A7" w:rsidR="00131710" w:rsidRPr="002867DE" w:rsidRDefault="00131710" w:rsidP="00131710">
      <w:pPr>
        <w:pStyle w:val="Heading3"/>
        <w:ind w:left="-567"/>
        <w:rPr>
          <w:rFonts w:hint="eastAsia"/>
          <w:b/>
          <w:bCs/>
        </w:rPr>
      </w:pPr>
      <w:r w:rsidRPr="002867DE">
        <w:rPr>
          <w:b/>
          <w:bCs/>
        </w:rPr>
        <w:t>Funders must:</w:t>
      </w:r>
    </w:p>
    <w:tbl>
      <w:tblPr>
        <w:tblW w:w="13750" w:type="dxa"/>
        <w:tblInd w:w="-572" w:type="dxa"/>
        <w:tblLayout w:type="fixed"/>
        <w:tblCellMar>
          <w:left w:w="0" w:type="dxa"/>
          <w:right w:w="0" w:type="dxa"/>
        </w:tblCellMar>
        <w:tblLook w:val="0000" w:firstRow="0" w:lastRow="0" w:firstColumn="0" w:lastColumn="0" w:noHBand="0" w:noVBand="0"/>
      </w:tblPr>
      <w:tblGrid>
        <w:gridCol w:w="1281"/>
        <w:gridCol w:w="3574"/>
        <w:gridCol w:w="3087"/>
        <w:gridCol w:w="2830"/>
        <w:gridCol w:w="873"/>
        <w:gridCol w:w="2105"/>
      </w:tblGrid>
      <w:tr w:rsidR="00131710" w:rsidRPr="0000716D" w14:paraId="42727294" w14:textId="77777777" w:rsidTr="00131710">
        <w:trPr>
          <w:trHeight w:val="357"/>
        </w:trPr>
        <w:tc>
          <w:tcPr>
            <w:tcW w:w="12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9B1F739" w14:textId="77777777" w:rsidR="00131710" w:rsidRPr="0000716D" w:rsidRDefault="00131710" w:rsidP="00AA0A11">
            <w:pPr>
              <w:kinsoku w:val="0"/>
              <w:overflowPunct w:val="0"/>
              <w:autoSpaceDE w:val="0"/>
              <w:autoSpaceDN w:val="0"/>
              <w:adjustRightInd w:val="0"/>
              <w:spacing w:before="6" w:after="0" w:line="240" w:lineRule="auto"/>
              <w:ind w:left="26"/>
              <w:jc w:val="center"/>
              <w:rPr>
                <w:rFonts w:ascii="Arial" w:hAnsi="Arial" w:cs="Arial"/>
                <w:spacing w:val="-4"/>
                <w:w w:val="105"/>
                <w:sz w:val="16"/>
                <w:szCs w:val="16"/>
                <w:lang w:val="en-GB"/>
              </w:rPr>
            </w:pPr>
          </w:p>
        </w:tc>
        <w:tc>
          <w:tcPr>
            <w:tcW w:w="357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B660CF6" w14:textId="2A7F3FBB" w:rsidR="00131710" w:rsidRPr="002867DE" w:rsidRDefault="00131710" w:rsidP="002867DE">
            <w:pPr>
              <w:pStyle w:val="Heading4"/>
              <w:jc w:val="center"/>
              <w:rPr>
                <w:b/>
                <w:bCs/>
                <w:i w:val="0"/>
                <w:iCs w:val="0"/>
                <w:color w:val="auto"/>
                <w:w w:val="105"/>
                <w:sz w:val="16"/>
                <w:szCs w:val="16"/>
                <w:lang w:val="en-GB"/>
              </w:rPr>
            </w:pPr>
            <w:r w:rsidRPr="002867DE">
              <w:rPr>
                <w:b/>
                <w:bCs/>
                <w:i w:val="0"/>
                <w:iCs w:val="0"/>
                <w:color w:val="auto"/>
                <w:w w:val="105"/>
                <w:sz w:val="16"/>
                <w:szCs w:val="16"/>
                <w:lang w:val="en-GB"/>
              </w:rPr>
              <w:t>Obligation</w:t>
            </w:r>
          </w:p>
        </w:tc>
        <w:tc>
          <w:tcPr>
            <w:tcW w:w="3087"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50C2F9A" w14:textId="6EBCB835" w:rsidR="00131710" w:rsidRPr="002867DE" w:rsidRDefault="00131710" w:rsidP="002867DE">
            <w:pPr>
              <w:pStyle w:val="Heading4"/>
              <w:jc w:val="center"/>
              <w:rPr>
                <w:b/>
                <w:bCs/>
                <w:i w:val="0"/>
                <w:iCs w:val="0"/>
                <w:color w:val="auto"/>
                <w:w w:val="105"/>
                <w:sz w:val="16"/>
                <w:szCs w:val="16"/>
                <w:lang w:val="en-GB"/>
              </w:rPr>
            </w:pPr>
            <w:r w:rsidRPr="002867DE">
              <w:rPr>
                <w:b/>
                <w:bCs/>
                <w:i w:val="0"/>
                <w:iCs w:val="0"/>
                <w:color w:val="auto"/>
                <w:w w:val="105"/>
                <w:sz w:val="16"/>
                <w:szCs w:val="16"/>
                <w:lang w:val="en-GB"/>
              </w:rPr>
              <w:t>Action</w:t>
            </w:r>
          </w:p>
        </w:tc>
        <w:tc>
          <w:tcPr>
            <w:tcW w:w="283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6F8B18E9" w14:textId="58F3A9D6" w:rsidR="00131710" w:rsidRPr="002867DE" w:rsidRDefault="00131710" w:rsidP="002867DE">
            <w:pPr>
              <w:pStyle w:val="Heading4"/>
              <w:jc w:val="center"/>
              <w:rPr>
                <w:b/>
                <w:bCs/>
                <w:i w:val="0"/>
                <w:iCs w:val="0"/>
                <w:color w:val="auto"/>
                <w:w w:val="105"/>
                <w:sz w:val="16"/>
                <w:szCs w:val="16"/>
                <w:lang w:val="en-GB"/>
              </w:rPr>
            </w:pPr>
            <w:r w:rsidRPr="002867DE">
              <w:rPr>
                <w:b/>
                <w:bCs/>
                <w:i w:val="0"/>
                <w:iCs w:val="0"/>
                <w:color w:val="auto"/>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6478720" w14:textId="16C755D4" w:rsidR="00131710" w:rsidRPr="002867DE" w:rsidRDefault="00131710" w:rsidP="002867DE">
            <w:pPr>
              <w:pStyle w:val="Heading4"/>
              <w:jc w:val="center"/>
              <w:rPr>
                <w:b/>
                <w:bCs/>
                <w:i w:val="0"/>
                <w:iCs w:val="0"/>
                <w:color w:val="auto"/>
                <w:w w:val="105"/>
                <w:sz w:val="16"/>
                <w:szCs w:val="16"/>
                <w:lang w:val="en-GB"/>
              </w:rPr>
            </w:pPr>
            <w:r w:rsidRPr="002867DE">
              <w:rPr>
                <w:b/>
                <w:bCs/>
                <w:i w:val="0"/>
                <w:iCs w:val="0"/>
                <w:color w:val="auto"/>
                <w:w w:val="105"/>
                <w:sz w:val="16"/>
                <w:szCs w:val="16"/>
                <w:lang w:val="en-GB"/>
              </w:rPr>
              <w:t>Deadline</w:t>
            </w:r>
          </w:p>
        </w:tc>
        <w:tc>
          <w:tcPr>
            <w:tcW w:w="210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117A06E" w14:textId="78346CBF" w:rsidR="00131710" w:rsidRPr="002867DE" w:rsidRDefault="00131710" w:rsidP="002867DE">
            <w:pPr>
              <w:pStyle w:val="Heading4"/>
              <w:jc w:val="center"/>
              <w:rPr>
                <w:b/>
                <w:bCs/>
                <w:i w:val="0"/>
                <w:iCs w:val="0"/>
                <w:color w:val="auto"/>
                <w:w w:val="105"/>
                <w:sz w:val="16"/>
                <w:szCs w:val="16"/>
                <w:lang w:val="en-GB"/>
              </w:rPr>
            </w:pPr>
            <w:r w:rsidRPr="002867DE">
              <w:rPr>
                <w:b/>
                <w:bCs/>
                <w:i w:val="0"/>
                <w:iCs w:val="0"/>
                <w:color w:val="auto"/>
                <w:w w:val="105"/>
                <w:sz w:val="16"/>
                <w:szCs w:val="16"/>
                <w:lang w:val="en-GB"/>
              </w:rPr>
              <w:t>Responsibility</w:t>
            </w:r>
          </w:p>
        </w:tc>
      </w:tr>
      <w:tr w:rsidR="00131710" w:rsidRPr="0000716D" w14:paraId="284306BD" w14:textId="77777777" w:rsidTr="00131710">
        <w:trPr>
          <w:trHeight w:val="928"/>
        </w:trPr>
        <w:tc>
          <w:tcPr>
            <w:tcW w:w="1281" w:type="dxa"/>
            <w:tcBorders>
              <w:top w:val="single" w:sz="6" w:space="0" w:color="000000"/>
              <w:left w:val="single" w:sz="6" w:space="0" w:color="000000"/>
              <w:bottom w:val="single" w:sz="6" w:space="0" w:color="000000"/>
              <w:right w:val="single" w:sz="6" w:space="0" w:color="000000"/>
            </w:tcBorders>
            <w:shd w:val="clear" w:color="auto" w:fill="DBDBDB"/>
          </w:tcPr>
          <w:p w14:paraId="52301632" w14:textId="77777777" w:rsidR="00131710" w:rsidRPr="0000716D" w:rsidRDefault="00131710" w:rsidP="0000716D">
            <w:pPr>
              <w:kinsoku w:val="0"/>
              <w:overflowPunct w:val="0"/>
              <w:autoSpaceDE w:val="0"/>
              <w:autoSpaceDN w:val="0"/>
              <w:adjustRightInd w:val="0"/>
              <w:spacing w:before="6" w:after="0" w:line="240" w:lineRule="auto"/>
              <w:ind w:left="26"/>
              <w:rPr>
                <w:rFonts w:ascii="Arial" w:hAnsi="Arial" w:cs="Arial"/>
                <w:spacing w:val="-4"/>
                <w:w w:val="105"/>
                <w:sz w:val="16"/>
                <w:szCs w:val="16"/>
                <w:lang w:val="en-GB"/>
              </w:rPr>
            </w:pPr>
            <w:r w:rsidRPr="0000716D">
              <w:rPr>
                <w:rFonts w:ascii="Arial" w:hAnsi="Arial" w:cs="Arial"/>
                <w:spacing w:val="-4"/>
                <w:w w:val="105"/>
                <w:sz w:val="16"/>
                <w:szCs w:val="16"/>
                <w:lang w:val="en-GB"/>
              </w:rPr>
              <w:t>ECF1</w:t>
            </w:r>
          </w:p>
        </w:tc>
        <w:tc>
          <w:tcPr>
            <w:tcW w:w="3574" w:type="dxa"/>
            <w:tcBorders>
              <w:top w:val="single" w:sz="6" w:space="0" w:color="000000"/>
              <w:left w:val="single" w:sz="6" w:space="0" w:color="000000"/>
              <w:bottom w:val="single" w:sz="6" w:space="0" w:color="000000"/>
              <w:right w:val="single" w:sz="6" w:space="0" w:color="000000"/>
            </w:tcBorders>
            <w:shd w:val="clear" w:color="auto" w:fill="DBDBDB"/>
          </w:tcPr>
          <w:p w14:paraId="19D07061" w14:textId="77777777" w:rsidR="00131710" w:rsidRPr="0000716D" w:rsidRDefault="00131710" w:rsidP="0000716D">
            <w:pPr>
              <w:kinsoku w:val="0"/>
              <w:overflowPunct w:val="0"/>
              <w:autoSpaceDE w:val="0"/>
              <w:autoSpaceDN w:val="0"/>
              <w:adjustRightInd w:val="0"/>
              <w:spacing w:before="6" w:after="0" w:line="271" w:lineRule="auto"/>
              <w:ind w:left="26"/>
              <w:rPr>
                <w:rFonts w:ascii="Arial" w:hAnsi="Arial" w:cs="Arial"/>
                <w:w w:val="105"/>
                <w:sz w:val="16"/>
                <w:szCs w:val="16"/>
                <w:lang w:val="en-GB"/>
              </w:rPr>
            </w:pPr>
            <w:r w:rsidRPr="0000716D">
              <w:rPr>
                <w:rFonts w:ascii="Arial" w:hAnsi="Arial" w:cs="Arial"/>
                <w:w w:val="105"/>
                <w:sz w:val="16"/>
                <w:szCs w:val="16"/>
                <w:lang w:val="en-GB"/>
              </w:rPr>
              <w:t>Including</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requirements</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which</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promote</w:t>
            </w:r>
            <w:r w:rsidRPr="0000716D">
              <w:rPr>
                <w:rFonts w:ascii="Arial" w:hAnsi="Arial" w:cs="Arial"/>
                <w:spacing w:val="-8"/>
                <w:w w:val="105"/>
                <w:sz w:val="16"/>
                <w:szCs w:val="16"/>
                <w:lang w:val="en-GB"/>
              </w:rPr>
              <w:t xml:space="preserve"> </w:t>
            </w:r>
            <w:r w:rsidRPr="0000716D">
              <w:rPr>
                <w:rFonts w:ascii="Arial" w:hAnsi="Arial" w:cs="Arial"/>
                <w:w w:val="105"/>
                <w:sz w:val="16"/>
                <w:szCs w:val="16"/>
                <w:lang w:val="en-GB"/>
              </w:rPr>
              <w:t>equitable,</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inclusive</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and</w:t>
            </w:r>
            <w:r w:rsidRPr="0000716D">
              <w:rPr>
                <w:rFonts w:ascii="Arial" w:hAnsi="Arial" w:cs="Arial"/>
                <w:spacing w:val="40"/>
                <w:w w:val="105"/>
                <w:sz w:val="16"/>
                <w:szCs w:val="16"/>
                <w:lang w:val="en-GB"/>
              </w:rPr>
              <w:t xml:space="preserve"> </w:t>
            </w:r>
            <w:r w:rsidRPr="0000716D">
              <w:rPr>
                <w:rFonts w:ascii="Arial" w:hAnsi="Arial" w:cs="Arial"/>
                <w:spacing w:val="-2"/>
                <w:w w:val="105"/>
                <w:sz w:val="16"/>
                <w:szCs w:val="16"/>
                <w:lang w:val="en-GB"/>
              </w:rPr>
              <w:t>positive research</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cultures and environments in</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relevant funding</w:t>
            </w:r>
            <w:r w:rsidRPr="0000716D">
              <w:rPr>
                <w:rFonts w:ascii="Arial" w:hAnsi="Arial" w:cs="Arial"/>
                <w:spacing w:val="40"/>
                <w:w w:val="105"/>
                <w:sz w:val="16"/>
                <w:szCs w:val="16"/>
                <w:lang w:val="en-GB"/>
              </w:rPr>
              <w:t xml:space="preserve"> </w:t>
            </w:r>
            <w:r w:rsidRPr="0000716D">
              <w:rPr>
                <w:rFonts w:ascii="Arial" w:hAnsi="Arial" w:cs="Arial"/>
                <w:w w:val="105"/>
                <w:sz w:val="16"/>
                <w:szCs w:val="16"/>
                <w:lang w:val="en-GB"/>
              </w:rPr>
              <w:t>calls,</w:t>
            </w:r>
            <w:r w:rsidRPr="0000716D">
              <w:rPr>
                <w:rFonts w:ascii="Arial" w:hAnsi="Arial" w:cs="Arial"/>
                <w:spacing w:val="-3"/>
                <w:w w:val="105"/>
                <w:sz w:val="16"/>
                <w:szCs w:val="16"/>
                <w:lang w:val="en-GB"/>
              </w:rPr>
              <w:t xml:space="preserve"> </w:t>
            </w:r>
            <w:r w:rsidRPr="0000716D">
              <w:rPr>
                <w:rFonts w:ascii="Arial" w:hAnsi="Arial" w:cs="Arial"/>
                <w:w w:val="105"/>
                <w:sz w:val="16"/>
                <w:szCs w:val="16"/>
                <w:lang w:val="en-GB"/>
              </w:rPr>
              <w:t>terms</w:t>
            </w:r>
            <w:r w:rsidRPr="0000716D">
              <w:rPr>
                <w:rFonts w:ascii="Arial" w:hAnsi="Arial" w:cs="Arial"/>
                <w:spacing w:val="-2"/>
                <w:w w:val="105"/>
                <w:sz w:val="16"/>
                <w:szCs w:val="16"/>
                <w:lang w:val="en-GB"/>
              </w:rPr>
              <w:t xml:space="preserve"> </w:t>
            </w:r>
            <w:r w:rsidRPr="0000716D">
              <w:rPr>
                <w:rFonts w:ascii="Arial" w:hAnsi="Arial" w:cs="Arial"/>
                <w:w w:val="105"/>
                <w:sz w:val="16"/>
                <w:szCs w:val="16"/>
                <w:lang w:val="en-GB"/>
              </w:rPr>
              <w:t>and</w:t>
            </w:r>
            <w:r w:rsidRPr="0000716D">
              <w:rPr>
                <w:rFonts w:ascii="Arial" w:hAnsi="Arial" w:cs="Arial"/>
                <w:spacing w:val="-2"/>
                <w:w w:val="105"/>
                <w:sz w:val="16"/>
                <w:szCs w:val="16"/>
                <w:lang w:val="en-GB"/>
              </w:rPr>
              <w:t xml:space="preserve"> </w:t>
            </w:r>
            <w:r w:rsidRPr="0000716D">
              <w:rPr>
                <w:rFonts w:ascii="Arial" w:hAnsi="Arial" w:cs="Arial"/>
                <w:w w:val="105"/>
                <w:sz w:val="16"/>
                <w:szCs w:val="16"/>
                <w:lang w:val="en-GB"/>
              </w:rPr>
              <w:t>conditions,</w:t>
            </w:r>
            <w:r w:rsidRPr="0000716D">
              <w:rPr>
                <w:rFonts w:ascii="Arial" w:hAnsi="Arial" w:cs="Arial"/>
                <w:spacing w:val="-3"/>
                <w:w w:val="105"/>
                <w:sz w:val="16"/>
                <w:szCs w:val="16"/>
                <w:lang w:val="en-GB"/>
              </w:rPr>
              <w:t xml:space="preserve"> </w:t>
            </w:r>
            <w:r w:rsidRPr="0000716D">
              <w:rPr>
                <w:rFonts w:ascii="Arial" w:hAnsi="Arial" w:cs="Arial"/>
                <w:w w:val="105"/>
                <w:sz w:val="16"/>
                <w:szCs w:val="16"/>
                <w:lang w:val="en-GB"/>
              </w:rPr>
              <w:t>grant</w:t>
            </w:r>
            <w:r w:rsidRPr="0000716D">
              <w:rPr>
                <w:rFonts w:ascii="Arial" w:hAnsi="Arial" w:cs="Arial"/>
                <w:spacing w:val="-3"/>
                <w:w w:val="105"/>
                <w:sz w:val="16"/>
                <w:szCs w:val="16"/>
                <w:lang w:val="en-GB"/>
              </w:rPr>
              <w:t xml:space="preserve"> </w:t>
            </w:r>
            <w:r w:rsidRPr="0000716D">
              <w:rPr>
                <w:rFonts w:ascii="Arial" w:hAnsi="Arial" w:cs="Arial"/>
                <w:w w:val="105"/>
                <w:sz w:val="16"/>
                <w:szCs w:val="16"/>
                <w:lang w:val="en-GB"/>
              </w:rPr>
              <w:t>reporting,</w:t>
            </w:r>
            <w:r w:rsidRPr="0000716D">
              <w:rPr>
                <w:rFonts w:ascii="Arial" w:hAnsi="Arial" w:cs="Arial"/>
                <w:spacing w:val="-3"/>
                <w:w w:val="105"/>
                <w:sz w:val="16"/>
                <w:szCs w:val="16"/>
                <w:lang w:val="en-GB"/>
              </w:rPr>
              <w:t xml:space="preserve"> </w:t>
            </w:r>
            <w:r w:rsidRPr="0000716D">
              <w:rPr>
                <w:rFonts w:ascii="Arial" w:hAnsi="Arial" w:cs="Arial"/>
                <w:w w:val="105"/>
                <w:sz w:val="16"/>
                <w:szCs w:val="16"/>
                <w:lang w:val="en-GB"/>
              </w:rPr>
              <w:t>and</w:t>
            </w:r>
            <w:r w:rsidRPr="0000716D">
              <w:rPr>
                <w:rFonts w:ascii="Arial" w:hAnsi="Arial" w:cs="Arial"/>
                <w:spacing w:val="-2"/>
                <w:w w:val="105"/>
                <w:sz w:val="16"/>
                <w:szCs w:val="16"/>
                <w:lang w:val="en-GB"/>
              </w:rPr>
              <w:t xml:space="preserve"> </w:t>
            </w:r>
            <w:r w:rsidRPr="0000716D">
              <w:rPr>
                <w:rFonts w:ascii="Arial" w:hAnsi="Arial" w:cs="Arial"/>
                <w:w w:val="105"/>
                <w:sz w:val="16"/>
                <w:szCs w:val="16"/>
                <w:lang w:val="en-GB"/>
              </w:rPr>
              <w:t>policies</w:t>
            </w:r>
          </w:p>
        </w:tc>
        <w:tc>
          <w:tcPr>
            <w:tcW w:w="3087" w:type="dxa"/>
            <w:tcBorders>
              <w:top w:val="single" w:sz="6" w:space="0" w:color="000000"/>
              <w:left w:val="single" w:sz="6" w:space="0" w:color="000000"/>
              <w:bottom w:val="single" w:sz="6" w:space="0" w:color="000000"/>
              <w:right w:val="single" w:sz="6" w:space="0" w:color="000000"/>
            </w:tcBorders>
            <w:shd w:val="clear" w:color="auto" w:fill="DBDBDB"/>
          </w:tcPr>
          <w:p w14:paraId="6C740883" w14:textId="77777777" w:rsidR="00131710" w:rsidRPr="0000716D" w:rsidRDefault="00131710" w:rsidP="0000716D">
            <w:pPr>
              <w:kinsoku w:val="0"/>
              <w:overflowPunct w:val="0"/>
              <w:autoSpaceDE w:val="0"/>
              <w:autoSpaceDN w:val="0"/>
              <w:adjustRightInd w:val="0"/>
              <w:spacing w:before="6" w:after="0" w:line="271" w:lineRule="auto"/>
              <w:ind w:left="26" w:right="400"/>
              <w:rPr>
                <w:rFonts w:ascii="Arial" w:hAnsi="Arial" w:cs="Arial"/>
                <w:w w:val="105"/>
                <w:sz w:val="16"/>
                <w:szCs w:val="16"/>
                <w:lang w:val="en-GB"/>
              </w:rPr>
            </w:pPr>
            <w:r w:rsidRPr="0000716D">
              <w:rPr>
                <w:rFonts w:ascii="Arial" w:hAnsi="Arial" w:cs="Arial"/>
                <w:spacing w:val="-2"/>
                <w:w w:val="105"/>
                <w:sz w:val="16"/>
                <w:szCs w:val="16"/>
                <w:lang w:val="en-GB"/>
              </w:rPr>
              <w:t>Athena Swan</w:t>
            </w:r>
            <w:r w:rsidRPr="0000716D">
              <w:rPr>
                <w:rFonts w:ascii="Arial" w:hAnsi="Arial" w:cs="Arial"/>
                <w:spacing w:val="-4"/>
                <w:w w:val="105"/>
                <w:sz w:val="16"/>
                <w:szCs w:val="16"/>
                <w:lang w:val="en-GB"/>
              </w:rPr>
              <w:t xml:space="preserve"> </w:t>
            </w:r>
            <w:r w:rsidRPr="0000716D">
              <w:rPr>
                <w:rFonts w:ascii="Arial" w:hAnsi="Arial" w:cs="Arial"/>
                <w:spacing w:val="-2"/>
                <w:w w:val="105"/>
                <w:sz w:val="16"/>
                <w:szCs w:val="16"/>
                <w:lang w:val="en-GB"/>
              </w:rPr>
              <w:t>2019AP MCFW5,</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grant</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applicants</w:t>
            </w:r>
            <w:r w:rsidRPr="0000716D">
              <w:rPr>
                <w:rFonts w:ascii="Arial" w:hAnsi="Arial" w:cs="Arial"/>
                <w:spacing w:val="40"/>
                <w:w w:val="105"/>
                <w:sz w:val="16"/>
                <w:szCs w:val="16"/>
                <w:lang w:val="en-GB"/>
              </w:rPr>
              <w:t xml:space="preserve"> </w:t>
            </w:r>
            <w:r w:rsidRPr="0000716D">
              <w:rPr>
                <w:rFonts w:ascii="Arial" w:hAnsi="Arial" w:cs="Arial"/>
                <w:w w:val="105"/>
                <w:sz w:val="16"/>
                <w:szCs w:val="16"/>
                <w:lang w:val="en-GB"/>
              </w:rPr>
              <w:t>provided</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with</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support</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to</w:t>
            </w:r>
            <w:r w:rsidRPr="0000716D">
              <w:rPr>
                <w:rFonts w:ascii="Arial" w:hAnsi="Arial" w:cs="Arial"/>
                <w:spacing w:val="-7"/>
                <w:w w:val="105"/>
                <w:sz w:val="16"/>
                <w:szCs w:val="16"/>
                <w:lang w:val="en-GB"/>
              </w:rPr>
              <w:t xml:space="preserve"> </w:t>
            </w:r>
            <w:r w:rsidRPr="0000716D">
              <w:rPr>
                <w:rFonts w:ascii="Arial" w:hAnsi="Arial" w:cs="Arial"/>
                <w:w w:val="105"/>
                <w:sz w:val="16"/>
                <w:szCs w:val="16"/>
                <w:lang w:val="en-GB"/>
              </w:rPr>
              <w:t>write</w:t>
            </w:r>
            <w:r w:rsidRPr="0000716D">
              <w:rPr>
                <w:rFonts w:ascii="Arial" w:hAnsi="Arial" w:cs="Arial"/>
                <w:spacing w:val="-8"/>
                <w:w w:val="105"/>
                <w:sz w:val="16"/>
                <w:szCs w:val="16"/>
                <w:lang w:val="en-GB"/>
              </w:rPr>
              <w:t xml:space="preserve"> </w:t>
            </w:r>
            <w:r w:rsidRPr="0000716D">
              <w:rPr>
                <w:rFonts w:ascii="Arial" w:hAnsi="Arial" w:cs="Arial"/>
                <w:w w:val="105"/>
                <w:sz w:val="16"/>
                <w:szCs w:val="16"/>
                <w:lang w:val="en-GB"/>
              </w:rPr>
              <w:t>budgets</w:t>
            </w:r>
            <w:r w:rsidRPr="0000716D">
              <w:rPr>
                <w:rFonts w:ascii="Arial" w:hAnsi="Arial" w:cs="Arial"/>
                <w:spacing w:val="-8"/>
                <w:w w:val="105"/>
                <w:sz w:val="16"/>
                <w:szCs w:val="16"/>
                <w:lang w:val="en-GB"/>
              </w:rPr>
              <w:t xml:space="preserve"> </w:t>
            </w:r>
            <w:r w:rsidRPr="0000716D">
              <w:rPr>
                <w:rFonts w:ascii="Arial" w:hAnsi="Arial" w:cs="Arial"/>
                <w:w w:val="105"/>
                <w:sz w:val="16"/>
                <w:szCs w:val="16"/>
                <w:lang w:val="en-GB"/>
              </w:rPr>
              <w:t>including</w:t>
            </w:r>
            <w:r w:rsidRPr="0000716D">
              <w:rPr>
                <w:rFonts w:ascii="Arial" w:hAnsi="Arial" w:cs="Arial"/>
                <w:spacing w:val="40"/>
                <w:w w:val="105"/>
                <w:sz w:val="16"/>
                <w:szCs w:val="16"/>
                <w:lang w:val="en-GB"/>
              </w:rPr>
              <w:t xml:space="preserve"> </w:t>
            </w:r>
            <w:r w:rsidRPr="0000716D">
              <w:rPr>
                <w:rFonts w:ascii="Arial" w:hAnsi="Arial" w:cs="Arial"/>
                <w:w w:val="105"/>
                <w:sz w:val="16"/>
                <w:szCs w:val="16"/>
                <w:lang w:val="en-GB"/>
              </w:rPr>
              <w:t>parental leave and</w:t>
            </w:r>
            <w:r w:rsidRPr="0000716D">
              <w:rPr>
                <w:rFonts w:ascii="Arial" w:hAnsi="Arial" w:cs="Arial"/>
                <w:spacing w:val="40"/>
                <w:w w:val="105"/>
                <w:sz w:val="16"/>
                <w:szCs w:val="16"/>
                <w:lang w:val="en-GB"/>
              </w:rPr>
              <w:t xml:space="preserve"> </w:t>
            </w:r>
            <w:r w:rsidRPr="0000716D">
              <w:rPr>
                <w:rFonts w:ascii="Arial" w:hAnsi="Arial" w:cs="Arial"/>
                <w:w w:val="105"/>
                <w:sz w:val="16"/>
                <w:szCs w:val="16"/>
                <w:lang w:val="en-GB"/>
              </w:rPr>
              <w:t>part time working</w:t>
            </w:r>
            <w:r w:rsidRPr="0000716D">
              <w:rPr>
                <w:rFonts w:ascii="Arial" w:hAnsi="Arial" w:cs="Arial"/>
                <w:spacing w:val="-1"/>
                <w:w w:val="105"/>
                <w:sz w:val="16"/>
                <w:szCs w:val="16"/>
                <w:lang w:val="en-GB"/>
              </w:rPr>
              <w:t xml:space="preserve"> </w:t>
            </w:r>
            <w:r w:rsidRPr="0000716D">
              <w:rPr>
                <w:rFonts w:ascii="Arial" w:hAnsi="Arial" w:cs="Arial"/>
                <w:w w:val="105"/>
                <w:sz w:val="16"/>
                <w:szCs w:val="16"/>
                <w:lang w:val="en-GB"/>
              </w:rPr>
              <w:t>requests</w:t>
            </w:r>
          </w:p>
        </w:tc>
        <w:tc>
          <w:tcPr>
            <w:tcW w:w="2830" w:type="dxa"/>
            <w:tcBorders>
              <w:top w:val="single" w:sz="6" w:space="0" w:color="000000"/>
              <w:left w:val="single" w:sz="6" w:space="0" w:color="000000"/>
              <w:bottom w:val="single" w:sz="6" w:space="0" w:color="000000"/>
              <w:right w:val="single" w:sz="6" w:space="0" w:color="000000"/>
            </w:tcBorders>
            <w:shd w:val="clear" w:color="auto" w:fill="DBDBDB"/>
          </w:tcPr>
          <w:p w14:paraId="3A776A2C" w14:textId="77777777" w:rsidR="00131710" w:rsidRPr="0000716D" w:rsidRDefault="00131710" w:rsidP="0000716D">
            <w:pPr>
              <w:kinsoku w:val="0"/>
              <w:overflowPunct w:val="0"/>
              <w:autoSpaceDE w:val="0"/>
              <w:autoSpaceDN w:val="0"/>
              <w:adjustRightInd w:val="0"/>
              <w:spacing w:before="6" w:after="0" w:line="271" w:lineRule="auto"/>
              <w:ind w:left="26" w:right="13"/>
              <w:rPr>
                <w:rFonts w:ascii="Arial" w:hAnsi="Arial" w:cs="Arial"/>
                <w:spacing w:val="-2"/>
                <w:w w:val="105"/>
                <w:sz w:val="16"/>
                <w:szCs w:val="16"/>
                <w:lang w:val="en-GB"/>
              </w:rPr>
            </w:pPr>
            <w:r w:rsidRPr="0000716D">
              <w:rPr>
                <w:rFonts w:ascii="Arial" w:hAnsi="Arial" w:cs="Arial"/>
                <w:spacing w:val="-2"/>
                <w:w w:val="105"/>
                <w:sz w:val="16"/>
                <w:szCs w:val="16"/>
                <w:lang w:val="en-GB"/>
              </w:rPr>
              <w:t>a)</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Guidelines for</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grant</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applicants is developed and</w:t>
            </w:r>
            <w:r w:rsidRPr="0000716D">
              <w:rPr>
                <w:rFonts w:ascii="Arial" w:hAnsi="Arial" w:cs="Arial"/>
                <w:spacing w:val="40"/>
                <w:w w:val="105"/>
                <w:sz w:val="16"/>
                <w:szCs w:val="16"/>
                <w:lang w:val="en-GB"/>
              </w:rPr>
              <w:t xml:space="preserve"> </w:t>
            </w:r>
            <w:r w:rsidRPr="0000716D">
              <w:rPr>
                <w:rFonts w:ascii="Arial" w:hAnsi="Arial" w:cs="Arial"/>
                <w:spacing w:val="-2"/>
                <w:w w:val="105"/>
                <w:sz w:val="16"/>
                <w:szCs w:val="16"/>
                <w:lang w:val="en-GB"/>
              </w:rPr>
              <w:t>implemented.</w:t>
            </w:r>
          </w:p>
        </w:tc>
        <w:tc>
          <w:tcPr>
            <w:tcW w:w="873" w:type="dxa"/>
            <w:tcBorders>
              <w:top w:val="single" w:sz="6" w:space="0" w:color="000000"/>
              <w:left w:val="single" w:sz="6" w:space="0" w:color="000000"/>
              <w:bottom w:val="single" w:sz="6" w:space="0" w:color="000000"/>
              <w:right w:val="single" w:sz="6" w:space="0" w:color="000000"/>
            </w:tcBorders>
            <w:shd w:val="clear" w:color="auto" w:fill="DBDBDB"/>
          </w:tcPr>
          <w:p w14:paraId="1230F912" w14:textId="77777777" w:rsidR="00131710" w:rsidRPr="0000716D" w:rsidRDefault="00131710" w:rsidP="00131710">
            <w:pPr>
              <w:kinsoku w:val="0"/>
              <w:overflowPunct w:val="0"/>
              <w:autoSpaceDE w:val="0"/>
              <w:autoSpaceDN w:val="0"/>
              <w:adjustRightInd w:val="0"/>
              <w:spacing w:before="6" w:after="0" w:line="240" w:lineRule="auto"/>
              <w:jc w:val="both"/>
              <w:rPr>
                <w:rFonts w:ascii="Arial" w:hAnsi="Arial" w:cs="Arial"/>
                <w:spacing w:val="-2"/>
                <w:w w:val="105"/>
                <w:sz w:val="16"/>
                <w:szCs w:val="16"/>
                <w:lang w:val="en-GB"/>
              </w:rPr>
            </w:pPr>
            <w:r w:rsidRPr="0000716D">
              <w:rPr>
                <w:rFonts w:ascii="Arial" w:hAnsi="Arial" w:cs="Arial"/>
                <w:spacing w:val="-2"/>
                <w:w w:val="105"/>
                <w:sz w:val="16"/>
                <w:szCs w:val="16"/>
                <w:lang w:val="en-GB"/>
              </w:rPr>
              <w:t>Oct-22</w:t>
            </w:r>
          </w:p>
        </w:tc>
        <w:tc>
          <w:tcPr>
            <w:tcW w:w="2105" w:type="dxa"/>
            <w:tcBorders>
              <w:top w:val="single" w:sz="6" w:space="0" w:color="000000"/>
              <w:left w:val="single" w:sz="6" w:space="0" w:color="000000"/>
              <w:bottom w:val="single" w:sz="6" w:space="0" w:color="000000"/>
              <w:right w:val="single" w:sz="6" w:space="0" w:color="000000"/>
            </w:tcBorders>
            <w:shd w:val="clear" w:color="auto" w:fill="DBDBDB"/>
          </w:tcPr>
          <w:p w14:paraId="7BCFEE45" w14:textId="77777777" w:rsidR="00131710" w:rsidRPr="0000716D" w:rsidRDefault="00131710" w:rsidP="0000716D">
            <w:pPr>
              <w:kinsoku w:val="0"/>
              <w:overflowPunct w:val="0"/>
              <w:autoSpaceDE w:val="0"/>
              <w:autoSpaceDN w:val="0"/>
              <w:adjustRightInd w:val="0"/>
              <w:spacing w:before="6" w:after="0" w:line="271" w:lineRule="auto"/>
              <w:ind w:left="26" w:right="46"/>
              <w:rPr>
                <w:rFonts w:ascii="Arial" w:hAnsi="Arial" w:cs="Arial"/>
                <w:spacing w:val="-2"/>
                <w:w w:val="105"/>
                <w:sz w:val="16"/>
                <w:szCs w:val="16"/>
                <w:lang w:val="en-GB"/>
              </w:rPr>
            </w:pPr>
            <w:r w:rsidRPr="0000716D">
              <w:rPr>
                <w:rFonts w:ascii="Arial" w:hAnsi="Arial" w:cs="Arial"/>
                <w:w w:val="105"/>
                <w:sz w:val="16"/>
                <w:szCs w:val="16"/>
                <w:lang w:val="en-GB"/>
              </w:rPr>
              <w:t>Director</w:t>
            </w:r>
            <w:r w:rsidRPr="0000716D">
              <w:rPr>
                <w:rFonts w:ascii="Arial" w:hAnsi="Arial" w:cs="Arial"/>
                <w:spacing w:val="-9"/>
                <w:w w:val="105"/>
                <w:sz w:val="16"/>
                <w:szCs w:val="16"/>
                <w:lang w:val="en-GB"/>
              </w:rPr>
              <w:t xml:space="preserve"> </w:t>
            </w:r>
            <w:r w:rsidRPr="0000716D">
              <w:rPr>
                <w:rFonts w:ascii="Arial" w:hAnsi="Arial" w:cs="Arial"/>
                <w:w w:val="105"/>
                <w:sz w:val="16"/>
                <w:szCs w:val="16"/>
                <w:lang w:val="en-GB"/>
              </w:rPr>
              <w:t>of</w:t>
            </w:r>
            <w:r w:rsidRPr="0000716D">
              <w:rPr>
                <w:rFonts w:ascii="Arial" w:hAnsi="Arial" w:cs="Arial"/>
                <w:spacing w:val="40"/>
                <w:w w:val="105"/>
                <w:sz w:val="16"/>
                <w:szCs w:val="16"/>
                <w:lang w:val="en-GB"/>
              </w:rPr>
              <w:t xml:space="preserve"> </w:t>
            </w:r>
            <w:r w:rsidRPr="0000716D">
              <w:rPr>
                <w:rFonts w:ascii="Arial" w:hAnsi="Arial" w:cs="Arial"/>
                <w:spacing w:val="-2"/>
                <w:w w:val="105"/>
                <w:sz w:val="16"/>
                <w:szCs w:val="16"/>
                <w:lang w:val="en-GB"/>
              </w:rPr>
              <w:t>Research</w:t>
            </w:r>
            <w:r w:rsidRPr="0000716D">
              <w:rPr>
                <w:rFonts w:ascii="Arial" w:hAnsi="Arial" w:cs="Arial"/>
                <w:spacing w:val="-7"/>
                <w:w w:val="105"/>
                <w:sz w:val="16"/>
                <w:szCs w:val="16"/>
                <w:lang w:val="en-GB"/>
              </w:rPr>
              <w:t xml:space="preserve"> </w:t>
            </w:r>
            <w:r w:rsidRPr="0000716D">
              <w:rPr>
                <w:rFonts w:ascii="Arial" w:hAnsi="Arial" w:cs="Arial"/>
                <w:spacing w:val="-2"/>
                <w:w w:val="105"/>
                <w:sz w:val="16"/>
                <w:szCs w:val="16"/>
                <w:lang w:val="en-GB"/>
              </w:rPr>
              <w:t>and</w:t>
            </w:r>
            <w:r w:rsidRPr="0000716D">
              <w:rPr>
                <w:rFonts w:ascii="Arial" w:hAnsi="Arial" w:cs="Arial"/>
                <w:spacing w:val="40"/>
                <w:w w:val="105"/>
                <w:sz w:val="16"/>
                <w:szCs w:val="16"/>
                <w:lang w:val="en-GB"/>
              </w:rPr>
              <w:t xml:space="preserve"> </w:t>
            </w:r>
            <w:r w:rsidRPr="0000716D">
              <w:rPr>
                <w:rFonts w:ascii="Arial" w:hAnsi="Arial" w:cs="Arial"/>
                <w:spacing w:val="-2"/>
                <w:w w:val="105"/>
                <w:sz w:val="16"/>
                <w:szCs w:val="16"/>
                <w:lang w:val="en-GB"/>
              </w:rPr>
              <w:t>Enterprise</w:t>
            </w:r>
            <w:r w:rsidRPr="0000716D">
              <w:rPr>
                <w:rFonts w:ascii="Arial" w:hAnsi="Arial" w:cs="Arial"/>
                <w:spacing w:val="40"/>
                <w:w w:val="105"/>
                <w:sz w:val="16"/>
                <w:szCs w:val="16"/>
                <w:lang w:val="en-GB"/>
              </w:rPr>
              <w:t xml:space="preserve"> </w:t>
            </w:r>
            <w:r w:rsidRPr="0000716D">
              <w:rPr>
                <w:rFonts w:ascii="Arial" w:hAnsi="Arial" w:cs="Arial"/>
                <w:spacing w:val="-2"/>
                <w:w w:val="105"/>
                <w:sz w:val="16"/>
                <w:szCs w:val="16"/>
                <w:lang w:val="en-GB"/>
              </w:rPr>
              <w:t>Services</w:t>
            </w:r>
            <w:r w:rsidRPr="0000716D">
              <w:rPr>
                <w:rFonts w:ascii="Arial" w:hAnsi="Arial" w:cs="Arial"/>
                <w:spacing w:val="40"/>
                <w:w w:val="105"/>
                <w:sz w:val="16"/>
                <w:szCs w:val="16"/>
                <w:lang w:val="en-GB"/>
              </w:rPr>
              <w:t xml:space="preserve"> </w:t>
            </w:r>
            <w:r w:rsidRPr="0000716D">
              <w:rPr>
                <w:rFonts w:ascii="Arial" w:hAnsi="Arial" w:cs="Arial"/>
                <w:spacing w:val="-2"/>
                <w:w w:val="105"/>
                <w:sz w:val="16"/>
                <w:szCs w:val="16"/>
                <w:lang w:val="en-GB"/>
              </w:rPr>
              <w:t>(RES)</w:t>
            </w:r>
          </w:p>
        </w:tc>
      </w:tr>
      <w:tr w:rsidR="00131710" w:rsidRPr="0000716D" w14:paraId="78A5608D" w14:textId="77777777" w:rsidTr="00131710">
        <w:trPr>
          <w:trHeight w:val="455"/>
        </w:trPr>
        <w:tc>
          <w:tcPr>
            <w:tcW w:w="1281" w:type="dxa"/>
            <w:tcBorders>
              <w:top w:val="single" w:sz="6" w:space="0" w:color="000000"/>
              <w:left w:val="single" w:sz="6" w:space="0" w:color="000000"/>
              <w:bottom w:val="single" w:sz="6" w:space="0" w:color="000000"/>
              <w:right w:val="single" w:sz="6" w:space="0" w:color="000000"/>
            </w:tcBorders>
            <w:shd w:val="clear" w:color="auto" w:fill="DBDBDB"/>
          </w:tcPr>
          <w:p w14:paraId="2E66388F" w14:textId="77777777" w:rsidR="00131710" w:rsidRPr="0000716D" w:rsidRDefault="00131710" w:rsidP="0000716D">
            <w:pPr>
              <w:kinsoku w:val="0"/>
              <w:overflowPunct w:val="0"/>
              <w:autoSpaceDE w:val="0"/>
              <w:autoSpaceDN w:val="0"/>
              <w:adjustRightInd w:val="0"/>
              <w:spacing w:before="6" w:after="0" w:line="240" w:lineRule="auto"/>
              <w:ind w:left="26"/>
              <w:rPr>
                <w:rFonts w:ascii="Arial" w:hAnsi="Arial" w:cs="Arial"/>
                <w:spacing w:val="-4"/>
                <w:w w:val="105"/>
                <w:sz w:val="16"/>
                <w:szCs w:val="16"/>
                <w:lang w:val="en-GB"/>
              </w:rPr>
            </w:pPr>
            <w:r w:rsidRPr="0000716D">
              <w:rPr>
                <w:rFonts w:ascii="Arial" w:hAnsi="Arial" w:cs="Arial"/>
                <w:spacing w:val="-4"/>
                <w:w w:val="105"/>
                <w:sz w:val="16"/>
                <w:szCs w:val="16"/>
                <w:lang w:val="en-GB"/>
              </w:rPr>
              <w:t>ECF2</w:t>
            </w:r>
          </w:p>
        </w:tc>
        <w:tc>
          <w:tcPr>
            <w:tcW w:w="3574" w:type="dxa"/>
            <w:tcBorders>
              <w:top w:val="single" w:sz="6" w:space="0" w:color="000000"/>
              <w:left w:val="single" w:sz="6" w:space="0" w:color="000000"/>
              <w:bottom w:val="single" w:sz="6" w:space="0" w:color="000000"/>
              <w:right w:val="single" w:sz="6" w:space="0" w:color="000000"/>
            </w:tcBorders>
            <w:shd w:val="clear" w:color="auto" w:fill="DBDBDB"/>
          </w:tcPr>
          <w:p w14:paraId="22948CC2" w14:textId="77777777" w:rsidR="00131710" w:rsidRPr="0000716D" w:rsidRDefault="00131710" w:rsidP="0000716D">
            <w:pPr>
              <w:kinsoku w:val="0"/>
              <w:overflowPunct w:val="0"/>
              <w:autoSpaceDE w:val="0"/>
              <w:autoSpaceDN w:val="0"/>
              <w:adjustRightInd w:val="0"/>
              <w:spacing w:before="6" w:after="0" w:line="240" w:lineRule="auto"/>
              <w:ind w:left="26"/>
              <w:rPr>
                <w:rFonts w:ascii="Arial" w:hAnsi="Arial" w:cs="Arial"/>
                <w:w w:val="105"/>
                <w:sz w:val="16"/>
                <w:szCs w:val="16"/>
                <w:lang w:val="en-GB"/>
              </w:rPr>
            </w:pPr>
            <w:r w:rsidRPr="0000716D">
              <w:rPr>
                <w:rFonts w:ascii="Arial" w:hAnsi="Arial" w:cs="Arial"/>
                <w:w w:val="105"/>
                <w:sz w:val="16"/>
                <w:szCs w:val="16"/>
                <w:lang w:val="en-GB"/>
              </w:rPr>
              <w:t>Consider</w:t>
            </w:r>
            <w:r w:rsidRPr="0000716D">
              <w:rPr>
                <w:rFonts w:ascii="Arial" w:hAnsi="Arial" w:cs="Arial"/>
                <w:spacing w:val="-4"/>
                <w:w w:val="105"/>
                <w:sz w:val="16"/>
                <w:szCs w:val="16"/>
                <w:lang w:val="en-GB"/>
              </w:rPr>
              <w:t xml:space="preserve"> </w:t>
            </w:r>
            <w:r w:rsidRPr="0000716D">
              <w:rPr>
                <w:rFonts w:ascii="Arial" w:hAnsi="Arial" w:cs="Arial"/>
                <w:w w:val="105"/>
                <w:sz w:val="16"/>
                <w:szCs w:val="16"/>
                <w:lang w:val="en-GB"/>
              </w:rPr>
              <w:t>how</w:t>
            </w:r>
            <w:r w:rsidRPr="0000716D">
              <w:rPr>
                <w:rFonts w:ascii="Arial" w:hAnsi="Arial" w:cs="Arial"/>
                <w:spacing w:val="-4"/>
                <w:w w:val="105"/>
                <w:sz w:val="16"/>
                <w:szCs w:val="16"/>
                <w:lang w:val="en-GB"/>
              </w:rPr>
              <w:t xml:space="preserve"> </w:t>
            </w:r>
            <w:r w:rsidRPr="0000716D">
              <w:rPr>
                <w:rFonts w:ascii="Arial" w:hAnsi="Arial" w:cs="Arial"/>
                <w:w w:val="105"/>
                <w:sz w:val="16"/>
                <w:szCs w:val="16"/>
                <w:lang w:val="en-GB"/>
              </w:rPr>
              <w:t>funding</w:t>
            </w:r>
            <w:r w:rsidRPr="0000716D">
              <w:rPr>
                <w:rFonts w:ascii="Arial" w:hAnsi="Arial" w:cs="Arial"/>
                <w:spacing w:val="-6"/>
                <w:w w:val="105"/>
                <w:sz w:val="16"/>
                <w:szCs w:val="16"/>
                <w:lang w:val="en-GB"/>
              </w:rPr>
              <w:t xml:space="preserve"> </w:t>
            </w:r>
            <w:r w:rsidRPr="0000716D">
              <w:rPr>
                <w:rFonts w:ascii="Arial" w:hAnsi="Arial" w:cs="Arial"/>
                <w:w w:val="105"/>
                <w:sz w:val="16"/>
                <w:szCs w:val="16"/>
                <w:lang w:val="en-GB"/>
              </w:rPr>
              <w:t>opportunities</w:t>
            </w:r>
            <w:r w:rsidRPr="0000716D">
              <w:rPr>
                <w:rFonts w:ascii="Arial" w:hAnsi="Arial" w:cs="Arial"/>
                <w:spacing w:val="-3"/>
                <w:w w:val="105"/>
                <w:sz w:val="16"/>
                <w:szCs w:val="16"/>
                <w:lang w:val="en-GB"/>
              </w:rPr>
              <w:t xml:space="preserve"> </w:t>
            </w:r>
            <w:r w:rsidRPr="0000716D">
              <w:rPr>
                <w:rFonts w:ascii="Arial" w:hAnsi="Arial" w:cs="Arial"/>
                <w:w w:val="105"/>
                <w:sz w:val="16"/>
                <w:szCs w:val="16"/>
                <w:lang w:val="en-GB"/>
              </w:rPr>
              <w:t>and</w:t>
            </w:r>
            <w:r w:rsidRPr="0000716D">
              <w:rPr>
                <w:rFonts w:ascii="Arial" w:hAnsi="Arial" w:cs="Arial"/>
                <w:spacing w:val="-3"/>
                <w:w w:val="105"/>
                <w:sz w:val="16"/>
                <w:szCs w:val="16"/>
                <w:lang w:val="en-GB"/>
              </w:rPr>
              <w:t xml:space="preserve"> </w:t>
            </w:r>
            <w:r w:rsidRPr="0000716D">
              <w:rPr>
                <w:rFonts w:ascii="Arial" w:hAnsi="Arial" w:cs="Arial"/>
                <w:w w:val="105"/>
                <w:sz w:val="16"/>
                <w:szCs w:val="16"/>
                <w:lang w:val="en-GB"/>
              </w:rPr>
              <w:t>policies</w:t>
            </w:r>
            <w:r w:rsidRPr="0000716D">
              <w:rPr>
                <w:rFonts w:ascii="Arial" w:hAnsi="Arial" w:cs="Arial"/>
                <w:spacing w:val="-3"/>
                <w:w w:val="105"/>
                <w:sz w:val="16"/>
                <w:szCs w:val="16"/>
                <w:lang w:val="en-GB"/>
              </w:rPr>
              <w:t xml:space="preserve"> </w:t>
            </w:r>
            <w:r w:rsidRPr="0000716D">
              <w:rPr>
                <w:rFonts w:ascii="Arial" w:hAnsi="Arial" w:cs="Arial"/>
                <w:w w:val="105"/>
                <w:sz w:val="16"/>
                <w:szCs w:val="16"/>
                <w:lang w:val="en-GB"/>
              </w:rPr>
              <w:t>can</w:t>
            </w:r>
            <w:r w:rsidRPr="0000716D">
              <w:rPr>
                <w:rFonts w:ascii="Arial" w:hAnsi="Arial" w:cs="Arial"/>
                <w:spacing w:val="-5"/>
                <w:w w:val="105"/>
                <w:sz w:val="16"/>
                <w:szCs w:val="16"/>
                <w:lang w:val="en-GB"/>
              </w:rPr>
              <w:t xml:space="preserve"> </w:t>
            </w:r>
            <w:r w:rsidRPr="0000716D">
              <w:rPr>
                <w:rFonts w:ascii="Arial" w:hAnsi="Arial" w:cs="Arial"/>
                <w:w w:val="105"/>
                <w:sz w:val="16"/>
                <w:szCs w:val="16"/>
                <w:lang w:val="en-GB"/>
              </w:rPr>
              <w:t>facilitate</w:t>
            </w:r>
          </w:p>
          <w:p w14:paraId="37E8BAE7" w14:textId="77777777" w:rsidR="00131710" w:rsidRPr="0000716D" w:rsidRDefault="00131710" w:rsidP="0000716D">
            <w:pPr>
              <w:kinsoku w:val="0"/>
              <w:overflowPunct w:val="0"/>
              <w:autoSpaceDE w:val="0"/>
              <w:autoSpaceDN w:val="0"/>
              <w:adjustRightInd w:val="0"/>
              <w:spacing w:after="0" w:line="150" w:lineRule="atLeast"/>
              <w:ind w:left="26" w:right="29"/>
              <w:rPr>
                <w:rFonts w:ascii="Arial" w:hAnsi="Arial" w:cs="Arial"/>
                <w:w w:val="105"/>
                <w:sz w:val="16"/>
                <w:szCs w:val="16"/>
                <w:lang w:val="en-GB"/>
              </w:rPr>
            </w:pPr>
            <w:r w:rsidRPr="0000716D">
              <w:rPr>
                <w:rFonts w:ascii="Arial" w:hAnsi="Arial" w:cs="Arial"/>
                <w:spacing w:val="-2"/>
                <w:w w:val="105"/>
                <w:sz w:val="16"/>
                <w:szCs w:val="16"/>
                <w:lang w:val="en-GB"/>
              </w:rPr>
              <w:t>different</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patterns and ways of working,</w:t>
            </w:r>
            <w:r w:rsidRPr="0000716D">
              <w:rPr>
                <w:rFonts w:ascii="Arial" w:hAnsi="Arial" w:cs="Arial"/>
                <w:spacing w:val="-3"/>
                <w:w w:val="105"/>
                <w:sz w:val="16"/>
                <w:szCs w:val="16"/>
                <w:lang w:val="en-GB"/>
              </w:rPr>
              <w:t xml:space="preserve"> </w:t>
            </w:r>
            <w:r w:rsidRPr="0000716D">
              <w:rPr>
                <w:rFonts w:ascii="Arial" w:hAnsi="Arial" w:cs="Arial"/>
                <w:spacing w:val="-2"/>
                <w:w w:val="105"/>
                <w:sz w:val="16"/>
                <w:szCs w:val="16"/>
                <w:lang w:val="en-GB"/>
              </w:rPr>
              <w:t>and promote the</w:t>
            </w:r>
            <w:r w:rsidRPr="0000716D">
              <w:rPr>
                <w:rFonts w:ascii="Arial" w:hAnsi="Arial" w:cs="Arial"/>
                <w:spacing w:val="40"/>
                <w:w w:val="105"/>
                <w:sz w:val="16"/>
                <w:szCs w:val="16"/>
                <w:lang w:val="en-GB"/>
              </w:rPr>
              <w:t xml:space="preserve"> </w:t>
            </w:r>
            <w:r w:rsidRPr="0000716D">
              <w:rPr>
                <w:rFonts w:ascii="Arial" w:hAnsi="Arial" w:cs="Arial"/>
                <w:w w:val="105"/>
                <w:sz w:val="16"/>
                <w:szCs w:val="16"/>
                <w:lang w:val="en-GB"/>
              </w:rPr>
              <w:t>wellbeing and mental health of researchers</w:t>
            </w:r>
          </w:p>
        </w:tc>
        <w:tc>
          <w:tcPr>
            <w:tcW w:w="3087" w:type="dxa"/>
            <w:tcBorders>
              <w:top w:val="single" w:sz="6" w:space="0" w:color="000000"/>
              <w:left w:val="single" w:sz="6" w:space="0" w:color="000000"/>
              <w:bottom w:val="single" w:sz="6" w:space="0" w:color="000000"/>
              <w:right w:val="single" w:sz="6" w:space="0" w:color="000000"/>
            </w:tcBorders>
            <w:shd w:val="clear" w:color="auto" w:fill="DBDBDB"/>
          </w:tcPr>
          <w:p w14:paraId="7657143E"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830" w:type="dxa"/>
            <w:tcBorders>
              <w:top w:val="single" w:sz="6" w:space="0" w:color="000000"/>
              <w:left w:val="single" w:sz="6" w:space="0" w:color="000000"/>
              <w:bottom w:val="single" w:sz="6" w:space="0" w:color="000000"/>
              <w:right w:val="single" w:sz="6" w:space="0" w:color="000000"/>
            </w:tcBorders>
            <w:shd w:val="clear" w:color="auto" w:fill="DBDBDB"/>
          </w:tcPr>
          <w:p w14:paraId="05B0970C"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873" w:type="dxa"/>
            <w:tcBorders>
              <w:top w:val="single" w:sz="6" w:space="0" w:color="000000"/>
              <w:left w:val="single" w:sz="6" w:space="0" w:color="000000"/>
              <w:bottom w:val="single" w:sz="6" w:space="0" w:color="000000"/>
              <w:right w:val="single" w:sz="6" w:space="0" w:color="000000"/>
            </w:tcBorders>
            <w:shd w:val="clear" w:color="auto" w:fill="DBDBDB"/>
          </w:tcPr>
          <w:p w14:paraId="629F5909"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105" w:type="dxa"/>
            <w:tcBorders>
              <w:top w:val="single" w:sz="6" w:space="0" w:color="000000"/>
              <w:left w:val="single" w:sz="6" w:space="0" w:color="000000"/>
              <w:bottom w:val="single" w:sz="6" w:space="0" w:color="000000"/>
              <w:right w:val="single" w:sz="6" w:space="0" w:color="000000"/>
            </w:tcBorders>
            <w:shd w:val="clear" w:color="auto" w:fill="DBDBDB"/>
          </w:tcPr>
          <w:p w14:paraId="16279885"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r>
      <w:tr w:rsidR="00131710" w:rsidRPr="0000716D" w14:paraId="47194A16" w14:textId="77777777" w:rsidTr="00131710">
        <w:trPr>
          <w:trHeight w:val="820"/>
        </w:trPr>
        <w:tc>
          <w:tcPr>
            <w:tcW w:w="1281" w:type="dxa"/>
            <w:tcBorders>
              <w:top w:val="single" w:sz="6" w:space="0" w:color="000000"/>
              <w:left w:val="single" w:sz="6" w:space="0" w:color="000000"/>
              <w:bottom w:val="single" w:sz="6" w:space="0" w:color="000000"/>
              <w:right w:val="single" w:sz="6" w:space="0" w:color="000000"/>
            </w:tcBorders>
            <w:shd w:val="clear" w:color="auto" w:fill="DBDBDB"/>
          </w:tcPr>
          <w:p w14:paraId="7B75EF5D" w14:textId="77777777" w:rsidR="00131710" w:rsidRPr="0000716D" w:rsidRDefault="00131710" w:rsidP="0000716D">
            <w:pPr>
              <w:kinsoku w:val="0"/>
              <w:overflowPunct w:val="0"/>
              <w:autoSpaceDE w:val="0"/>
              <w:autoSpaceDN w:val="0"/>
              <w:adjustRightInd w:val="0"/>
              <w:spacing w:before="6" w:after="0" w:line="240" w:lineRule="auto"/>
              <w:ind w:left="26"/>
              <w:rPr>
                <w:rFonts w:ascii="Arial" w:hAnsi="Arial" w:cs="Arial"/>
                <w:spacing w:val="-4"/>
                <w:w w:val="105"/>
                <w:sz w:val="16"/>
                <w:szCs w:val="16"/>
                <w:lang w:val="en-GB"/>
              </w:rPr>
            </w:pPr>
            <w:r w:rsidRPr="0000716D">
              <w:rPr>
                <w:rFonts w:ascii="Arial" w:hAnsi="Arial" w:cs="Arial"/>
                <w:spacing w:val="-4"/>
                <w:w w:val="105"/>
                <w:sz w:val="16"/>
                <w:szCs w:val="16"/>
                <w:lang w:val="en-GB"/>
              </w:rPr>
              <w:t>ECF3</w:t>
            </w:r>
          </w:p>
        </w:tc>
        <w:tc>
          <w:tcPr>
            <w:tcW w:w="3574" w:type="dxa"/>
            <w:tcBorders>
              <w:top w:val="single" w:sz="6" w:space="0" w:color="000000"/>
              <w:left w:val="single" w:sz="6" w:space="0" w:color="000000"/>
              <w:bottom w:val="single" w:sz="6" w:space="0" w:color="000000"/>
              <w:right w:val="single" w:sz="6" w:space="0" w:color="000000"/>
            </w:tcBorders>
            <w:shd w:val="clear" w:color="auto" w:fill="DBDBDB"/>
          </w:tcPr>
          <w:p w14:paraId="766CC395" w14:textId="77777777" w:rsidR="00131710" w:rsidRPr="0000716D" w:rsidRDefault="00131710" w:rsidP="0000716D">
            <w:pPr>
              <w:kinsoku w:val="0"/>
              <w:overflowPunct w:val="0"/>
              <w:autoSpaceDE w:val="0"/>
              <w:autoSpaceDN w:val="0"/>
              <w:adjustRightInd w:val="0"/>
              <w:spacing w:before="6" w:after="0" w:line="271" w:lineRule="auto"/>
              <w:ind w:left="26"/>
              <w:rPr>
                <w:rFonts w:ascii="Arial" w:hAnsi="Arial" w:cs="Arial"/>
                <w:w w:val="105"/>
                <w:sz w:val="16"/>
                <w:szCs w:val="16"/>
                <w:lang w:val="en-GB"/>
              </w:rPr>
            </w:pPr>
            <w:r w:rsidRPr="0000716D">
              <w:rPr>
                <w:rFonts w:ascii="Arial" w:hAnsi="Arial" w:cs="Arial"/>
                <w:w w:val="105"/>
                <w:sz w:val="16"/>
                <w:szCs w:val="16"/>
                <w:lang w:val="en-GB"/>
              </w:rPr>
              <w:t>Ensure</w:t>
            </w:r>
            <w:r w:rsidRPr="0000716D">
              <w:rPr>
                <w:rFonts w:ascii="Arial" w:hAnsi="Arial" w:cs="Arial"/>
                <w:spacing w:val="-5"/>
                <w:w w:val="105"/>
                <w:sz w:val="16"/>
                <w:szCs w:val="16"/>
                <w:lang w:val="en-GB"/>
              </w:rPr>
              <w:t xml:space="preserve"> </w:t>
            </w:r>
            <w:r w:rsidRPr="0000716D">
              <w:rPr>
                <w:rFonts w:ascii="Arial" w:hAnsi="Arial" w:cs="Arial"/>
                <w:w w:val="105"/>
                <w:sz w:val="16"/>
                <w:szCs w:val="16"/>
                <w:lang w:val="en-GB"/>
              </w:rPr>
              <w:t>that</w:t>
            </w:r>
            <w:r w:rsidRPr="0000716D">
              <w:rPr>
                <w:rFonts w:ascii="Arial" w:hAnsi="Arial" w:cs="Arial"/>
                <w:spacing w:val="-6"/>
                <w:w w:val="105"/>
                <w:sz w:val="16"/>
                <w:szCs w:val="16"/>
                <w:lang w:val="en-GB"/>
              </w:rPr>
              <w:t xml:space="preserve"> </w:t>
            </w:r>
            <w:r w:rsidRPr="0000716D">
              <w:rPr>
                <w:rFonts w:ascii="Arial" w:hAnsi="Arial" w:cs="Arial"/>
                <w:w w:val="105"/>
                <w:sz w:val="16"/>
                <w:szCs w:val="16"/>
                <w:lang w:val="en-GB"/>
              </w:rPr>
              <w:t>funding</w:t>
            </w:r>
            <w:r w:rsidRPr="0000716D">
              <w:rPr>
                <w:rFonts w:ascii="Arial" w:hAnsi="Arial" w:cs="Arial"/>
                <w:spacing w:val="-8"/>
                <w:w w:val="105"/>
                <w:sz w:val="16"/>
                <w:szCs w:val="16"/>
                <w:lang w:val="en-GB"/>
              </w:rPr>
              <w:t xml:space="preserve"> </w:t>
            </w:r>
            <w:r w:rsidRPr="0000716D">
              <w:rPr>
                <w:rFonts w:ascii="Arial" w:hAnsi="Arial" w:cs="Arial"/>
                <w:w w:val="105"/>
                <w:sz w:val="16"/>
                <w:szCs w:val="16"/>
                <w:lang w:val="en-GB"/>
              </w:rPr>
              <w:t>call</w:t>
            </w:r>
            <w:r w:rsidRPr="0000716D">
              <w:rPr>
                <w:rFonts w:ascii="Arial" w:hAnsi="Arial" w:cs="Arial"/>
                <w:spacing w:val="-7"/>
                <w:w w:val="105"/>
                <w:sz w:val="16"/>
                <w:szCs w:val="16"/>
                <w:lang w:val="en-GB"/>
              </w:rPr>
              <w:t xml:space="preserve"> </w:t>
            </w:r>
            <w:r w:rsidRPr="0000716D">
              <w:rPr>
                <w:rFonts w:ascii="Arial" w:hAnsi="Arial" w:cs="Arial"/>
                <w:w w:val="105"/>
                <w:sz w:val="16"/>
                <w:szCs w:val="16"/>
                <w:lang w:val="en-GB"/>
              </w:rPr>
              <w:t>requirements</w:t>
            </w:r>
            <w:r w:rsidRPr="0000716D">
              <w:rPr>
                <w:rFonts w:ascii="Arial" w:hAnsi="Arial" w:cs="Arial"/>
                <w:spacing w:val="-5"/>
                <w:w w:val="105"/>
                <w:sz w:val="16"/>
                <w:szCs w:val="16"/>
                <w:lang w:val="en-GB"/>
              </w:rPr>
              <w:t xml:space="preserve"> </w:t>
            </w:r>
            <w:r w:rsidRPr="0000716D">
              <w:rPr>
                <w:rFonts w:ascii="Arial" w:hAnsi="Arial" w:cs="Arial"/>
                <w:w w:val="105"/>
                <w:sz w:val="16"/>
                <w:szCs w:val="16"/>
                <w:lang w:val="en-GB"/>
              </w:rPr>
              <w:t>and</w:t>
            </w:r>
            <w:r w:rsidRPr="0000716D">
              <w:rPr>
                <w:rFonts w:ascii="Arial" w:hAnsi="Arial" w:cs="Arial"/>
                <w:spacing w:val="-5"/>
                <w:w w:val="105"/>
                <w:sz w:val="16"/>
                <w:szCs w:val="16"/>
                <w:lang w:val="en-GB"/>
              </w:rPr>
              <w:t xml:space="preserve"> </w:t>
            </w:r>
            <w:r w:rsidRPr="0000716D">
              <w:rPr>
                <w:rFonts w:ascii="Arial" w:hAnsi="Arial" w:cs="Arial"/>
                <w:w w:val="105"/>
                <w:sz w:val="16"/>
                <w:szCs w:val="16"/>
                <w:lang w:val="en-GB"/>
              </w:rPr>
              <w:t>selection</w:t>
            </w:r>
            <w:r w:rsidRPr="0000716D">
              <w:rPr>
                <w:rFonts w:ascii="Arial" w:hAnsi="Arial" w:cs="Arial"/>
                <w:spacing w:val="-7"/>
                <w:w w:val="105"/>
                <w:sz w:val="16"/>
                <w:szCs w:val="16"/>
                <w:lang w:val="en-GB"/>
              </w:rPr>
              <w:t xml:space="preserve"> </w:t>
            </w:r>
            <w:r w:rsidRPr="0000716D">
              <w:rPr>
                <w:rFonts w:ascii="Arial" w:hAnsi="Arial" w:cs="Arial"/>
                <w:w w:val="105"/>
                <w:sz w:val="16"/>
                <w:szCs w:val="16"/>
                <w:lang w:val="en-GB"/>
              </w:rPr>
              <w:t>processes</w:t>
            </w:r>
            <w:r w:rsidRPr="0000716D">
              <w:rPr>
                <w:rFonts w:ascii="Arial" w:hAnsi="Arial" w:cs="Arial"/>
                <w:spacing w:val="40"/>
                <w:w w:val="105"/>
                <w:sz w:val="16"/>
                <w:szCs w:val="16"/>
                <w:lang w:val="en-GB"/>
              </w:rPr>
              <w:t xml:space="preserve"> </w:t>
            </w:r>
            <w:r w:rsidRPr="0000716D">
              <w:rPr>
                <w:rFonts w:ascii="Arial" w:hAnsi="Arial" w:cs="Arial"/>
                <w:w w:val="105"/>
                <w:sz w:val="16"/>
                <w:szCs w:val="16"/>
                <w:lang w:val="en-GB"/>
              </w:rPr>
              <w:t>offer equality of opportunity between different groups of</w:t>
            </w:r>
            <w:r w:rsidRPr="0000716D">
              <w:rPr>
                <w:rFonts w:ascii="Arial" w:hAnsi="Arial" w:cs="Arial"/>
                <w:spacing w:val="40"/>
                <w:w w:val="105"/>
                <w:sz w:val="16"/>
                <w:szCs w:val="16"/>
                <w:lang w:val="en-GB"/>
              </w:rPr>
              <w:t xml:space="preserve"> </w:t>
            </w:r>
            <w:r w:rsidRPr="0000716D">
              <w:rPr>
                <w:rFonts w:ascii="Arial" w:hAnsi="Arial" w:cs="Arial"/>
                <w:spacing w:val="-2"/>
                <w:w w:val="105"/>
                <w:sz w:val="16"/>
                <w:szCs w:val="16"/>
                <w:lang w:val="en-GB"/>
              </w:rPr>
              <w:t>researchers, recognise personal contexts, and promote positive</w:t>
            </w:r>
            <w:r w:rsidRPr="0000716D">
              <w:rPr>
                <w:rFonts w:ascii="Arial" w:hAnsi="Arial" w:cs="Arial"/>
                <w:spacing w:val="40"/>
                <w:w w:val="105"/>
                <w:sz w:val="16"/>
                <w:szCs w:val="16"/>
                <w:lang w:val="en-GB"/>
              </w:rPr>
              <w:t xml:space="preserve"> </w:t>
            </w:r>
            <w:r w:rsidRPr="0000716D">
              <w:rPr>
                <w:rFonts w:ascii="Arial" w:hAnsi="Arial" w:cs="Arial"/>
                <w:w w:val="105"/>
                <w:sz w:val="16"/>
                <w:szCs w:val="16"/>
                <w:lang w:val="en-GB"/>
              </w:rPr>
              <w:t>research cultures and working conditions</w:t>
            </w:r>
          </w:p>
        </w:tc>
        <w:tc>
          <w:tcPr>
            <w:tcW w:w="3087" w:type="dxa"/>
            <w:tcBorders>
              <w:top w:val="single" w:sz="6" w:space="0" w:color="000000"/>
              <w:left w:val="single" w:sz="6" w:space="0" w:color="000000"/>
              <w:bottom w:val="single" w:sz="6" w:space="0" w:color="000000"/>
              <w:right w:val="single" w:sz="6" w:space="0" w:color="000000"/>
            </w:tcBorders>
            <w:shd w:val="clear" w:color="auto" w:fill="DBDBDB"/>
          </w:tcPr>
          <w:p w14:paraId="4598349F"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830" w:type="dxa"/>
            <w:tcBorders>
              <w:top w:val="single" w:sz="6" w:space="0" w:color="000000"/>
              <w:left w:val="single" w:sz="6" w:space="0" w:color="000000"/>
              <w:bottom w:val="single" w:sz="6" w:space="0" w:color="000000"/>
              <w:right w:val="single" w:sz="6" w:space="0" w:color="000000"/>
            </w:tcBorders>
            <w:shd w:val="clear" w:color="auto" w:fill="DBDBDB"/>
          </w:tcPr>
          <w:p w14:paraId="7B279D96"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873" w:type="dxa"/>
            <w:tcBorders>
              <w:top w:val="single" w:sz="6" w:space="0" w:color="000000"/>
              <w:left w:val="single" w:sz="6" w:space="0" w:color="000000"/>
              <w:bottom w:val="single" w:sz="6" w:space="0" w:color="000000"/>
              <w:right w:val="single" w:sz="6" w:space="0" w:color="000000"/>
            </w:tcBorders>
            <w:shd w:val="clear" w:color="auto" w:fill="DBDBDB"/>
          </w:tcPr>
          <w:p w14:paraId="39D57DED"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c>
          <w:tcPr>
            <w:tcW w:w="2105" w:type="dxa"/>
            <w:tcBorders>
              <w:top w:val="single" w:sz="6" w:space="0" w:color="000000"/>
              <w:left w:val="single" w:sz="6" w:space="0" w:color="000000"/>
              <w:bottom w:val="single" w:sz="6" w:space="0" w:color="000000"/>
              <w:right w:val="single" w:sz="6" w:space="0" w:color="000000"/>
            </w:tcBorders>
            <w:shd w:val="clear" w:color="auto" w:fill="DBDBDB"/>
          </w:tcPr>
          <w:p w14:paraId="4E4CBF71" w14:textId="77777777" w:rsidR="00131710" w:rsidRPr="0000716D" w:rsidRDefault="00131710" w:rsidP="0000716D">
            <w:pPr>
              <w:kinsoku w:val="0"/>
              <w:overflowPunct w:val="0"/>
              <w:autoSpaceDE w:val="0"/>
              <w:autoSpaceDN w:val="0"/>
              <w:adjustRightInd w:val="0"/>
              <w:spacing w:after="0" w:line="240" w:lineRule="auto"/>
              <w:rPr>
                <w:rFonts w:ascii="Times New Roman" w:hAnsi="Times New Roman" w:cs="Times New Roman"/>
                <w:sz w:val="16"/>
                <w:szCs w:val="16"/>
                <w:lang w:val="en-GB"/>
              </w:rPr>
            </w:pPr>
          </w:p>
        </w:tc>
      </w:tr>
    </w:tbl>
    <w:p w14:paraId="0142BA6F" w14:textId="77777777" w:rsidR="00104DD3" w:rsidRDefault="00104DD3" w:rsidP="00104DD3"/>
    <w:p w14:paraId="6A3D5CB2" w14:textId="500C4FAD" w:rsidR="00AA0A11" w:rsidRPr="00104DD3" w:rsidRDefault="00AA0A11" w:rsidP="00104DD3">
      <w:pPr>
        <w:pStyle w:val="Heading2"/>
        <w:ind w:hanging="567"/>
        <w:rPr>
          <w:rFonts w:ascii="Times New Roman" w:hAnsi="Times New Roman" w:cs="Times New Roman" w:hint="eastAsia"/>
          <w:b/>
          <w:bCs/>
          <w:sz w:val="20"/>
          <w:szCs w:val="20"/>
          <w:lang w:val="en-GB"/>
        </w:rPr>
      </w:pPr>
      <w:r w:rsidRPr="00104DD3">
        <w:rPr>
          <w:b/>
          <w:bCs/>
        </w:rPr>
        <w:t xml:space="preserve">Environment and Culture </w:t>
      </w:r>
    </w:p>
    <w:p w14:paraId="7F3F1E31" w14:textId="6C08E774" w:rsidR="00046700" w:rsidRPr="00AB65A2" w:rsidRDefault="00AA0A11" w:rsidP="00A1737F">
      <w:pPr>
        <w:pStyle w:val="Heading3"/>
        <w:ind w:left="-567"/>
        <w:rPr>
          <w:rFonts w:hint="eastAsia"/>
          <w:b/>
          <w:bCs/>
        </w:rPr>
      </w:pPr>
      <w:r w:rsidRPr="00AB65A2">
        <w:rPr>
          <w:b/>
          <w:bCs/>
        </w:rPr>
        <w:t>Researchers must:</w:t>
      </w:r>
    </w:p>
    <w:tbl>
      <w:tblPr>
        <w:tblW w:w="13608" w:type="dxa"/>
        <w:tblInd w:w="-572" w:type="dxa"/>
        <w:tblLayout w:type="fixed"/>
        <w:tblCellMar>
          <w:left w:w="0" w:type="dxa"/>
          <w:right w:w="0" w:type="dxa"/>
        </w:tblCellMar>
        <w:tblLook w:val="0000" w:firstRow="0" w:lastRow="0" w:firstColumn="0" w:lastColumn="0" w:noHBand="0" w:noVBand="0"/>
      </w:tblPr>
      <w:tblGrid>
        <w:gridCol w:w="1280"/>
        <w:gridCol w:w="3578"/>
        <w:gridCol w:w="3086"/>
        <w:gridCol w:w="2829"/>
        <w:gridCol w:w="873"/>
        <w:gridCol w:w="1962"/>
      </w:tblGrid>
      <w:tr w:rsidR="00AA0A11" w:rsidRPr="000060DB" w14:paraId="734BCB4F" w14:textId="77777777" w:rsidTr="003B5A5C">
        <w:trPr>
          <w:trHeight w:val="145"/>
          <w:tblHeader/>
        </w:trPr>
        <w:tc>
          <w:tcPr>
            <w:tcW w:w="128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967FDC9" w14:textId="77777777" w:rsidR="00AA0A11" w:rsidRPr="00AB65A2" w:rsidRDefault="00AA0A11" w:rsidP="00AB65A2">
            <w:pPr>
              <w:pStyle w:val="Heading4"/>
              <w:jc w:val="center"/>
              <w:rPr>
                <w:rFonts w:hint="eastAsia"/>
                <w:i w:val="0"/>
                <w:iCs w:val="0"/>
                <w:color w:val="auto"/>
                <w:lang w:val="en-GB"/>
              </w:rPr>
            </w:pPr>
          </w:p>
        </w:tc>
        <w:tc>
          <w:tcPr>
            <w:tcW w:w="357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9C848D5" w14:textId="4BC1AFD9" w:rsidR="00AA0A11" w:rsidRPr="00AB65A2" w:rsidRDefault="00AA0A11" w:rsidP="00AB65A2">
            <w:pPr>
              <w:pStyle w:val="Heading4"/>
              <w:jc w:val="center"/>
              <w:rPr>
                <w:rFonts w:hint="eastAsia"/>
                <w:i w:val="0"/>
                <w:iCs w:val="0"/>
                <w:color w:val="auto"/>
                <w:lang w:val="en-GB"/>
              </w:rPr>
            </w:pPr>
            <w:r w:rsidRPr="00AB65A2">
              <w:rPr>
                <w:rFonts w:ascii="Arial" w:hAnsi="Arial" w:cs="Arial"/>
                <w:i w:val="0"/>
                <w:iCs w:val="0"/>
                <w:color w:val="auto"/>
                <w:spacing w:val="-2"/>
                <w:w w:val="105"/>
                <w:sz w:val="16"/>
                <w:szCs w:val="16"/>
                <w:lang w:val="en-GB"/>
              </w:rPr>
              <w:t>Obligation</w:t>
            </w:r>
          </w:p>
        </w:tc>
        <w:tc>
          <w:tcPr>
            <w:tcW w:w="308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39ED23F" w14:textId="6083F80A" w:rsidR="00AA0A11" w:rsidRPr="00AB65A2" w:rsidRDefault="00AA0A11" w:rsidP="00AB65A2">
            <w:pPr>
              <w:pStyle w:val="Heading4"/>
              <w:jc w:val="center"/>
              <w:rPr>
                <w:rFonts w:hint="eastAsia"/>
                <w:i w:val="0"/>
                <w:iCs w:val="0"/>
                <w:color w:val="auto"/>
                <w:lang w:val="en-GB"/>
              </w:rPr>
            </w:pPr>
            <w:r w:rsidRPr="00AB65A2">
              <w:rPr>
                <w:rFonts w:ascii="Arial" w:hAnsi="Arial" w:cs="Arial"/>
                <w:i w:val="0"/>
                <w:iCs w:val="0"/>
                <w:color w:val="auto"/>
                <w:spacing w:val="-2"/>
                <w:w w:val="105"/>
                <w:sz w:val="16"/>
                <w:szCs w:val="16"/>
                <w:lang w:val="en-GB"/>
              </w:rPr>
              <w:t>Action</w:t>
            </w:r>
          </w:p>
        </w:tc>
        <w:tc>
          <w:tcPr>
            <w:tcW w:w="2829"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EF47D92" w14:textId="41CF7A2A" w:rsidR="00AA0A11" w:rsidRPr="00AB65A2" w:rsidRDefault="00AA0A11" w:rsidP="00AB65A2">
            <w:pPr>
              <w:pStyle w:val="Heading4"/>
              <w:jc w:val="center"/>
              <w:rPr>
                <w:rFonts w:hint="eastAsia"/>
                <w:i w:val="0"/>
                <w:iCs w:val="0"/>
                <w:color w:val="auto"/>
                <w:lang w:val="en-GB"/>
              </w:rPr>
            </w:pPr>
            <w:r w:rsidRPr="00AB65A2">
              <w:rPr>
                <w:rFonts w:ascii="Arial" w:hAnsi="Arial" w:cs="Arial"/>
                <w:i w:val="0"/>
                <w:iCs w:val="0"/>
                <w:color w:val="auto"/>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4823D35" w14:textId="4F8E71A0" w:rsidR="00AA0A11" w:rsidRPr="00AB65A2" w:rsidRDefault="00AA0A11" w:rsidP="00AB65A2">
            <w:pPr>
              <w:pStyle w:val="Heading4"/>
              <w:jc w:val="center"/>
              <w:rPr>
                <w:rFonts w:hint="eastAsia"/>
                <w:i w:val="0"/>
                <w:iCs w:val="0"/>
                <w:color w:val="auto"/>
                <w:lang w:val="en-GB"/>
              </w:rPr>
            </w:pPr>
            <w:r w:rsidRPr="00AB65A2">
              <w:rPr>
                <w:rFonts w:ascii="Arial" w:hAnsi="Arial" w:cs="Arial"/>
                <w:i w:val="0"/>
                <w:iCs w:val="0"/>
                <w:color w:val="auto"/>
                <w:spacing w:val="-2"/>
                <w:w w:val="105"/>
                <w:sz w:val="16"/>
                <w:szCs w:val="16"/>
                <w:lang w:val="en-GB"/>
              </w:rPr>
              <w:t>Deadline</w:t>
            </w:r>
          </w:p>
        </w:tc>
        <w:tc>
          <w:tcPr>
            <w:tcW w:w="1962"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372D4C7" w14:textId="50FD350A" w:rsidR="00AA0A11" w:rsidRPr="00AB65A2" w:rsidRDefault="00AA0A11" w:rsidP="00AB65A2">
            <w:pPr>
              <w:pStyle w:val="Heading4"/>
              <w:jc w:val="center"/>
              <w:rPr>
                <w:rFonts w:ascii="Arial" w:hAnsi="Arial" w:cs="Arial" w:hint="eastAsia"/>
                <w:i w:val="0"/>
                <w:iCs w:val="0"/>
                <w:color w:val="auto"/>
                <w:spacing w:val="-2"/>
                <w:w w:val="105"/>
                <w:sz w:val="16"/>
                <w:szCs w:val="16"/>
                <w:lang w:val="en-GB"/>
              </w:rPr>
            </w:pPr>
            <w:r w:rsidRPr="00AB65A2">
              <w:rPr>
                <w:rFonts w:ascii="Arial" w:hAnsi="Arial" w:cs="Arial"/>
                <w:i w:val="0"/>
                <w:iCs w:val="0"/>
                <w:color w:val="auto"/>
                <w:spacing w:val="-2"/>
                <w:w w:val="105"/>
                <w:sz w:val="16"/>
                <w:szCs w:val="16"/>
                <w:lang w:val="en-GB"/>
              </w:rPr>
              <w:t>Responsibility</w:t>
            </w:r>
          </w:p>
        </w:tc>
      </w:tr>
      <w:tr w:rsidR="00046700" w:rsidRPr="000060DB" w14:paraId="32F3C94F" w14:textId="77777777" w:rsidTr="00AA0A11">
        <w:trPr>
          <w:trHeight w:val="1135"/>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3960E" w14:textId="77777777" w:rsidR="00046700" w:rsidRPr="000060DB" w:rsidRDefault="00046700" w:rsidP="000060DB">
            <w:pPr>
              <w:rPr>
                <w:rFonts w:hint="eastAsia"/>
                <w:sz w:val="16"/>
                <w:szCs w:val="16"/>
                <w:lang w:val="en-GB"/>
              </w:rPr>
            </w:pPr>
            <w:r w:rsidRPr="000060DB">
              <w:rPr>
                <w:sz w:val="16"/>
                <w:szCs w:val="16"/>
                <w:lang w:val="en-GB"/>
              </w:rPr>
              <w:t>ECR1</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05ECC" w14:textId="77777777" w:rsidR="00046700" w:rsidRPr="000060DB" w:rsidRDefault="00046700" w:rsidP="000060DB">
            <w:pPr>
              <w:rPr>
                <w:rFonts w:hint="eastAsia"/>
                <w:sz w:val="16"/>
                <w:szCs w:val="16"/>
                <w:lang w:val="en-GB"/>
              </w:rPr>
            </w:pPr>
            <w:r w:rsidRPr="000060DB">
              <w:rPr>
                <w:sz w:val="16"/>
                <w:szCs w:val="16"/>
                <w:lang w:val="en-GB"/>
              </w:rPr>
              <w:t>Actively contribute to the development and maintenance of a supportive, fair and inclusive research culture and be a supportive colleague, particularly to newer researchers and students</w:t>
            </w:r>
          </w:p>
        </w:tc>
        <w:tc>
          <w:tcPr>
            <w:tcW w:w="30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216510" w14:textId="77777777" w:rsidR="00046700" w:rsidRPr="000060DB" w:rsidRDefault="00046700" w:rsidP="000060DB">
            <w:pPr>
              <w:rPr>
                <w:rFonts w:hint="eastAsia"/>
                <w:sz w:val="16"/>
                <w:szCs w:val="16"/>
                <w:lang w:val="en-GB"/>
              </w:rPr>
            </w:pPr>
            <w:r w:rsidRPr="000060DB">
              <w:rPr>
                <w:sz w:val="16"/>
                <w:szCs w:val="16"/>
                <w:lang w:val="en-GB"/>
              </w:rPr>
              <w:t>Activity in relation to networking and support activities.</w:t>
            </w:r>
          </w:p>
        </w:tc>
        <w:tc>
          <w:tcPr>
            <w:tcW w:w="28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F166A" w14:textId="77777777" w:rsidR="00046700" w:rsidRPr="000060DB" w:rsidRDefault="00046700" w:rsidP="000060DB">
            <w:pPr>
              <w:rPr>
                <w:rFonts w:hint="eastAsia"/>
                <w:sz w:val="16"/>
                <w:szCs w:val="16"/>
                <w:lang w:val="en-GB"/>
              </w:rPr>
            </w:pPr>
            <w:r w:rsidRPr="000060DB">
              <w:rPr>
                <w:sz w:val="16"/>
                <w:szCs w:val="16"/>
                <w:lang w:val="en-GB"/>
              </w:rPr>
              <w:t xml:space="preserve">Increase of active membership of the RSA by 5%, measured by participation in RSA activities and increased membership of Policy and working groups. Researchers having an impact on policy and decision making. Reports </w:t>
            </w:r>
            <w:r w:rsidRPr="000060DB">
              <w:rPr>
                <w:sz w:val="16"/>
                <w:szCs w:val="16"/>
                <w:lang w:val="en-GB"/>
              </w:rPr>
              <w:lastRenderedPageBreak/>
              <w:t>through RSA exec (to CIG) of impact and engagement.</w:t>
            </w:r>
          </w:p>
        </w:tc>
        <w:tc>
          <w:tcPr>
            <w:tcW w:w="8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723C2" w14:textId="26DFA117" w:rsidR="00046700" w:rsidRPr="000060DB" w:rsidRDefault="00046700" w:rsidP="000060DB">
            <w:pPr>
              <w:rPr>
                <w:rFonts w:hint="eastAsia"/>
                <w:sz w:val="16"/>
                <w:szCs w:val="16"/>
                <w:lang w:val="en-GB"/>
              </w:rPr>
            </w:pPr>
            <w:r w:rsidRPr="000060DB">
              <w:rPr>
                <w:sz w:val="16"/>
                <w:szCs w:val="16"/>
                <w:lang w:val="en-GB"/>
              </w:rPr>
              <w:lastRenderedPageBreak/>
              <w:t>Sept 22 and</w:t>
            </w:r>
            <w:r w:rsidR="00C04075">
              <w:rPr>
                <w:sz w:val="16"/>
                <w:szCs w:val="16"/>
                <w:lang w:val="en-GB"/>
              </w:rPr>
              <w:t xml:space="preserve"> </w:t>
            </w:r>
            <w:r w:rsidRPr="000060DB">
              <w:rPr>
                <w:sz w:val="16"/>
                <w:szCs w:val="16"/>
                <w:lang w:val="en-GB"/>
              </w:rPr>
              <w:t>Sept 23</w:t>
            </w:r>
          </w:p>
        </w:tc>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3B6F3" w14:textId="77777777" w:rsidR="00046700" w:rsidRPr="000060DB" w:rsidRDefault="00046700" w:rsidP="000060DB">
            <w:pPr>
              <w:rPr>
                <w:rFonts w:hint="eastAsia"/>
                <w:sz w:val="16"/>
                <w:szCs w:val="16"/>
                <w:lang w:val="en-GB"/>
              </w:rPr>
            </w:pPr>
            <w:r w:rsidRPr="000060DB">
              <w:rPr>
                <w:sz w:val="16"/>
                <w:szCs w:val="16"/>
                <w:lang w:val="en-GB"/>
              </w:rPr>
              <w:t>RSA exec. OD (A and R), ADs Research</w:t>
            </w:r>
          </w:p>
        </w:tc>
      </w:tr>
      <w:tr w:rsidR="00046700" w:rsidRPr="000060DB" w14:paraId="0939477B" w14:textId="77777777" w:rsidTr="00AA0A11">
        <w:trPr>
          <w:trHeight w:val="853"/>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7EA581" w14:textId="77777777" w:rsidR="00046700" w:rsidRPr="000060DB" w:rsidRDefault="00046700" w:rsidP="000060DB">
            <w:pPr>
              <w:rPr>
                <w:rFonts w:hint="eastAsia"/>
                <w:sz w:val="16"/>
                <w:szCs w:val="16"/>
                <w:lang w:val="en-GB"/>
              </w:rPr>
            </w:pPr>
            <w:r w:rsidRPr="000060DB">
              <w:rPr>
                <w:sz w:val="16"/>
                <w:szCs w:val="16"/>
                <w:lang w:val="en-GB"/>
              </w:rPr>
              <w:t>ECR2</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A01C7C" w14:textId="77777777" w:rsidR="00046700" w:rsidRPr="000060DB" w:rsidRDefault="00046700" w:rsidP="000060DB">
            <w:pPr>
              <w:rPr>
                <w:rFonts w:hint="eastAsia"/>
                <w:sz w:val="16"/>
                <w:szCs w:val="16"/>
                <w:lang w:val="en-GB"/>
              </w:rPr>
            </w:pPr>
            <w:r w:rsidRPr="000060DB">
              <w:rPr>
                <w:sz w:val="16"/>
                <w:szCs w:val="16"/>
                <w:lang w:val="en-GB"/>
              </w:rPr>
              <w:t>Ensure they act in accordance with employer and funder policies related to research integrity, and equality, diversity and inclusion</w:t>
            </w:r>
          </w:p>
        </w:tc>
        <w:tc>
          <w:tcPr>
            <w:tcW w:w="30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173A0" w14:textId="35D604D6" w:rsidR="00046700" w:rsidRPr="000060DB" w:rsidRDefault="00046700" w:rsidP="000060DB">
            <w:pPr>
              <w:rPr>
                <w:rFonts w:hint="eastAsia"/>
                <w:sz w:val="16"/>
                <w:szCs w:val="16"/>
                <w:lang w:val="en-GB"/>
              </w:rPr>
            </w:pPr>
            <w:r w:rsidRPr="000060DB">
              <w:rPr>
                <w:sz w:val="16"/>
                <w:szCs w:val="16"/>
                <w:lang w:val="en-GB"/>
              </w:rPr>
              <w:t xml:space="preserve">Measure the use of the online research ethics training module and the </w:t>
            </w:r>
            <w:r w:rsidR="002D2B27" w:rsidRPr="000060DB">
              <w:rPr>
                <w:sz w:val="16"/>
                <w:szCs w:val="16"/>
                <w:lang w:val="en-GB"/>
              </w:rPr>
              <w:t>one-to-one</w:t>
            </w:r>
            <w:r w:rsidRPr="000060DB">
              <w:rPr>
                <w:sz w:val="16"/>
                <w:szCs w:val="16"/>
                <w:lang w:val="en-GB"/>
              </w:rPr>
              <w:t xml:space="preserve"> sessions arranged by the RSO</w:t>
            </w:r>
          </w:p>
        </w:tc>
        <w:tc>
          <w:tcPr>
            <w:tcW w:w="28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D8BE8" w14:textId="77777777" w:rsidR="00046700" w:rsidRPr="000060DB" w:rsidRDefault="00046700" w:rsidP="000060DB">
            <w:pPr>
              <w:rPr>
                <w:rFonts w:hint="eastAsia"/>
                <w:sz w:val="16"/>
                <w:szCs w:val="16"/>
                <w:lang w:val="en-GB"/>
              </w:rPr>
            </w:pPr>
            <w:r w:rsidRPr="000060DB">
              <w:rPr>
                <w:sz w:val="16"/>
                <w:szCs w:val="16"/>
                <w:lang w:val="en-GB"/>
              </w:rPr>
              <w:t>CEDARS feedback and Moodle reports. Benchmark needs to be established as currently no measures in place. Feedback to include positive actions and greater understanding of the process and their role.</w:t>
            </w:r>
          </w:p>
        </w:tc>
        <w:tc>
          <w:tcPr>
            <w:tcW w:w="8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9D0166" w14:textId="77777777" w:rsidR="00046700" w:rsidRPr="000060DB" w:rsidRDefault="00046700" w:rsidP="000060DB">
            <w:pPr>
              <w:rPr>
                <w:rFonts w:hint="eastAsia"/>
                <w:sz w:val="16"/>
                <w:szCs w:val="16"/>
                <w:lang w:val="en-GB"/>
              </w:rPr>
            </w:pPr>
            <w:r w:rsidRPr="000060DB">
              <w:rPr>
                <w:sz w:val="16"/>
                <w:szCs w:val="16"/>
                <w:lang w:val="en-GB"/>
              </w:rPr>
              <w:t>Dec 21 then annual reports 2022/2023</w:t>
            </w:r>
          </w:p>
        </w:tc>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B6FCA" w14:textId="77777777" w:rsidR="00046700" w:rsidRPr="000060DB" w:rsidRDefault="00046700" w:rsidP="000060DB">
            <w:pPr>
              <w:rPr>
                <w:rFonts w:hint="eastAsia"/>
                <w:sz w:val="16"/>
                <w:szCs w:val="16"/>
                <w:lang w:val="en-GB"/>
              </w:rPr>
            </w:pPr>
            <w:r w:rsidRPr="000060DB">
              <w:rPr>
                <w:sz w:val="16"/>
                <w:szCs w:val="16"/>
                <w:lang w:val="en-GB"/>
              </w:rPr>
              <w:t>Director of RSO</w:t>
            </w:r>
          </w:p>
        </w:tc>
      </w:tr>
      <w:tr w:rsidR="00046700" w:rsidRPr="000060DB" w14:paraId="7DC510CB" w14:textId="77777777" w:rsidTr="00AA0A11">
        <w:trPr>
          <w:trHeight w:val="796"/>
        </w:trPr>
        <w:tc>
          <w:tcPr>
            <w:tcW w:w="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77FB65" w14:textId="77777777" w:rsidR="00046700" w:rsidRPr="000060DB" w:rsidRDefault="00046700" w:rsidP="000060DB">
            <w:pPr>
              <w:rPr>
                <w:rFonts w:hint="eastAsia"/>
                <w:sz w:val="16"/>
                <w:szCs w:val="16"/>
                <w:lang w:val="en-GB"/>
              </w:rPr>
            </w:pPr>
            <w:r w:rsidRPr="000060DB">
              <w:rPr>
                <w:sz w:val="16"/>
                <w:szCs w:val="16"/>
                <w:lang w:val="en-GB"/>
              </w:rPr>
              <w:t>ECR3</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436FF" w14:textId="77777777" w:rsidR="00046700" w:rsidRPr="000060DB" w:rsidRDefault="00046700" w:rsidP="000060DB">
            <w:pPr>
              <w:rPr>
                <w:rFonts w:hint="eastAsia"/>
                <w:sz w:val="16"/>
                <w:szCs w:val="16"/>
                <w:lang w:val="en-GB"/>
              </w:rPr>
            </w:pPr>
            <w:r w:rsidRPr="000060DB">
              <w:rPr>
                <w:sz w:val="16"/>
                <w:szCs w:val="16"/>
                <w:lang w:val="en-GB"/>
              </w:rPr>
              <w:t>Take positive action towards maintaining their wellbeing and mental health</w:t>
            </w:r>
          </w:p>
        </w:tc>
        <w:tc>
          <w:tcPr>
            <w:tcW w:w="30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E9E4B" w14:textId="77777777" w:rsidR="00046700" w:rsidRPr="000060DB" w:rsidRDefault="00046700" w:rsidP="000060DB">
            <w:pPr>
              <w:rPr>
                <w:rFonts w:hint="eastAsia"/>
                <w:sz w:val="16"/>
                <w:szCs w:val="16"/>
                <w:lang w:val="en-GB"/>
              </w:rPr>
            </w:pPr>
            <w:r w:rsidRPr="000060DB">
              <w:rPr>
                <w:sz w:val="16"/>
                <w:szCs w:val="16"/>
                <w:lang w:val="en-GB"/>
              </w:rPr>
              <w:t>Continued increase of participants on Resilient researcher. Increase awareness of additional mental health and wellbeing workshops. (CEDARS Q 41.4)</w:t>
            </w:r>
          </w:p>
        </w:tc>
        <w:tc>
          <w:tcPr>
            <w:tcW w:w="28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3B6BEE" w14:textId="77777777" w:rsidR="00046700" w:rsidRPr="000060DB" w:rsidRDefault="00046700" w:rsidP="000060DB">
            <w:pPr>
              <w:rPr>
                <w:rFonts w:hint="eastAsia"/>
                <w:sz w:val="16"/>
                <w:szCs w:val="16"/>
                <w:lang w:val="en-GB"/>
              </w:rPr>
            </w:pPr>
            <w:r w:rsidRPr="000060DB">
              <w:rPr>
                <w:sz w:val="16"/>
                <w:szCs w:val="16"/>
                <w:lang w:val="en-GB"/>
              </w:rPr>
              <w:t>Monitor attendance figures (increase by 10%) Feedback from participants, to report improvements in wellbeing and good working practices. As reported in OD annual review.</w:t>
            </w:r>
          </w:p>
        </w:tc>
        <w:tc>
          <w:tcPr>
            <w:tcW w:w="8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A84448" w14:textId="77777777" w:rsidR="00046700" w:rsidRPr="000060DB" w:rsidRDefault="00046700" w:rsidP="000060DB">
            <w:pPr>
              <w:rPr>
                <w:rFonts w:hint="eastAsia"/>
                <w:sz w:val="16"/>
                <w:szCs w:val="16"/>
                <w:lang w:val="en-GB"/>
              </w:rPr>
            </w:pPr>
            <w:r w:rsidRPr="000060DB">
              <w:rPr>
                <w:sz w:val="16"/>
                <w:szCs w:val="16"/>
                <w:lang w:val="en-GB"/>
              </w:rPr>
              <w:t>Aug-22</w:t>
            </w:r>
          </w:p>
        </w:tc>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504830" w14:textId="74B5F663" w:rsidR="00046700" w:rsidRPr="000060DB" w:rsidRDefault="00046700" w:rsidP="000060DB">
            <w:pPr>
              <w:rPr>
                <w:rFonts w:hint="eastAsia"/>
                <w:sz w:val="16"/>
                <w:szCs w:val="16"/>
                <w:lang w:val="en-GB"/>
              </w:rPr>
            </w:pPr>
            <w:r w:rsidRPr="000060DB">
              <w:rPr>
                <w:sz w:val="16"/>
                <w:szCs w:val="16"/>
                <w:lang w:val="en-GB"/>
              </w:rPr>
              <w:t xml:space="preserve">OD for research and </w:t>
            </w:r>
            <w:r w:rsidR="00A1737F" w:rsidRPr="000060DB">
              <w:rPr>
                <w:sz w:val="16"/>
                <w:szCs w:val="16"/>
                <w:lang w:val="en-GB"/>
              </w:rPr>
              <w:t>Academic</w:t>
            </w:r>
          </w:p>
        </w:tc>
      </w:tr>
      <w:tr w:rsidR="00A1737F" w:rsidRPr="000060DB" w14:paraId="6953ACCB" w14:textId="77777777">
        <w:trPr>
          <w:trHeight w:val="796"/>
        </w:trPr>
        <w:tc>
          <w:tcPr>
            <w:tcW w:w="1280" w:type="dxa"/>
            <w:tcBorders>
              <w:top w:val="single" w:sz="6" w:space="0" w:color="000000"/>
              <w:left w:val="single" w:sz="6" w:space="0" w:color="000000"/>
              <w:bottom w:val="single" w:sz="6" w:space="0" w:color="000000"/>
              <w:right w:val="single" w:sz="6" w:space="0" w:color="000000"/>
            </w:tcBorders>
          </w:tcPr>
          <w:p w14:paraId="044B5F18" w14:textId="63B6F4DC" w:rsidR="00A1737F" w:rsidRPr="00A1737F" w:rsidRDefault="00A1737F" w:rsidP="00A1737F">
            <w:pPr>
              <w:rPr>
                <w:rFonts w:hint="eastAsia"/>
                <w:sz w:val="16"/>
                <w:szCs w:val="16"/>
                <w:lang w:val="en-GB"/>
              </w:rPr>
            </w:pPr>
            <w:r w:rsidRPr="00095173">
              <w:rPr>
                <w:sz w:val="16"/>
                <w:szCs w:val="16"/>
                <w:lang w:val="en-GB"/>
              </w:rPr>
              <w:t>ECR4</w:t>
            </w:r>
          </w:p>
        </w:tc>
        <w:tc>
          <w:tcPr>
            <w:tcW w:w="3578" w:type="dxa"/>
            <w:tcBorders>
              <w:top w:val="single" w:sz="6" w:space="0" w:color="000000"/>
              <w:left w:val="single" w:sz="6" w:space="0" w:color="000000"/>
              <w:bottom w:val="single" w:sz="6" w:space="0" w:color="000000"/>
              <w:right w:val="single" w:sz="6" w:space="0" w:color="000000"/>
            </w:tcBorders>
          </w:tcPr>
          <w:p w14:paraId="5A8BD064" w14:textId="7CDC9993" w:rsidR="00A1737F" w:rsidRPr="00A1737F" w:rsidRDefault="00A1737F" w:rsidP="00A1737F">
            <w:pPr>
              <w:rPr>
                <w:rFonts w:hint="eastAsia"/>
                <w:sz w:val="16"/>
                <w:szCs w:val="16"/>
                <w:lang w:val="en-GB"/>
              </w:rPr>
            </w:pPr>
            <w:r w:rsidRPr="00095173">
              <w:rPr>
                <w:sz w:val="16"/>
                <w:szCs w:val="16"/>
                <w:lang w:val="en-GB"/>
              </w:rPr>
              <w:t>Use available mechanisms to report staff who fail to meet the expected standards of behaviour, particularly in relation to discrimination, harassment, bullying, and research misconduct</w:t>
            </w:r>
          </w:p>
        </w:tc>
        <w:tc>
          <w:tcPr>
            <w:tcW w:w="3086" w:type="dxa"/>
            <w:tcBorders>
              <w:top w:val="single" w:sz="6" w:space="0" w:color="000000"/>
              <w:left w:val="single" w:sz="6" w:space="0" w:color="000000"/>
              <w:bottom w:val="single" w:sz="6" w:space="0" w:color="000000"/>
              <w:right w:val="single" w:sz="6" w:space="0" w:color="000000"/>
            </w:tcBorders>
          </w:tcPr>
          <w:p w14:paraId="40C680C4" w14:textId="35FC8DB2" w:rsidR="00A1737F" w:rsidRPr="00A1737F" w:rsidRDefault="00A1737F" w:rsidP="00A1737F">
            <w:pPr>
              <w:rPr>
                <w:rFonts w:hint="eastAsia"/>
                <w:sz w:val="16"/>
                <w:szCs w:val="16"/>
                <w:lang w:val="en-GB"/>
              </w:rPr>
            </w:pPr>
            <w:r w:rsidRPr="00095173">
              <w:rPr>
                <w:sz w:val="16"/>
                <w:szCs w:val="16"/>
                <w:lang w:val="en-GB"/>
              </w:rPr>
              <w:t>Research staff to be informed of processes as part of departmental induction. Adoption of Researcher induction developed by researchers from Comms and Comp Dept.</w:t>
            </w:r>
          </w:p>
        </w:tc>
        <w:tc>
          <w:tcPr>
            <w:tcW w:w="2829" w:type="dxa"/>
            <w:tcBorders>
              <w:top w:val="single" w:sz="6" w:space="0" w:color="000000"/>
              <w:left w:val="single" w:sz="6" w:space="0" w:color="000000"/>
              <w:bottom w:val="single" w:sz="6" w:space="0" w:color="000000"/>
              <w:right w:val="single" w:sz="6" w:space="0" w:color="000000"/>
            </w:tcBorders>
          </w:tcPr>
          <w:p w14:paraId="1A46C363" w14:textId="4EFD5D56" w:rsidR="00A1737F" w:rsidRPr="00A1737F" w:rsidRDefault="00A1737F" w:rsidP="00A1737F">
            <w:pPr>
              <w:rPr>
                <w:rFonts w:hint="eastAsia"/>
                <w:sz w:val="16"/>
                <w:szCs w:val="16"/>
                <w:lang w:val="en-GB"/>
              </w:rPr>
            </w:pPr>
            <w:r w:rsidRPr="00095173">
              <w:rPr>
                <w:sz w:val="16"/>
                <w:szCs w:val="16"/>
                <w:lang w:val="en-GB"/>
              </w:rPr>
              <w:t>Awareness of policies - as reported in pulse and CEDARS 2021 (Q37.1a etc, 38.1a etc, Q39 etc)</w:t>
            </w:r>
            <w:r w:rsidR="002E1744">
              <w:rPr>
                <w:sz w:val="16"/>
                <w:szCs w:val="16"/>
                <w:lang w:val="en-GB"/>
              </w:rPr>
              <w:t xml:space="preserve"> r</w:t>
            </w:r>
            <w:r w:rsidRPr="00095173">
              <w:rPr>
                <w:sz w:val="16"/>
                <w:szCs w:val="16"/>
                <w:lang w:val="en-GB"/>
              </w:rPr>
              <w:t>eports 41.4% unfamiliar with mechanisms to report discrimination - decrease to 20%, 35% were not familiar with mechanisms to report bullying or harassment aim for decrease to 15%.</w:t>
            </w:r>
          </w:p>
        </w:tc>
        <w:tc>
          <w:tcPr>
            <w:tcW w:w="873" w:type="dxa"/>
            <w:tcBorders>
              <w:top w:val="single" w:sz="6" w:space="0" w:color="000000"/>
              <w:left w:val="single" w:sz="6" w:space="0" w:color="000000"/>
              <w:bottom w:val="single" w:sz="6" w:space="0" w:color="000000"/>
              <w:right w:val="single" w:sz="6" w:space="0" w:color="000000"/>
            </w:tcBorders>
          </w:tcPr>
          <w:p w14:paraId="27C25AD3" w14:textId="05E40A48" w:rsidR="00A1737F" w:rsidRPr="00A1737F" w:rsidRDefault="00A1737F" w:rsidP="00A1737F">
            <w:pPr>
              <w:rPr>
                <w:rFonts w:hint="eastAsia"/>
                <w:sz w:val="16"/>
                <w:szCs w:val="16"/>
                <w:lang w:val="en-GB"/>
              </w:rPr>
            </w:pPr>
            <w:r w:rsidRPr="00095173">
              <w:rPr>
                <w:sz w:val="16"/>
                <w:szCs w:val="16"/>
                <w:lang w:val="en-GB"/>
              </w:rPr>
              <w:t>Aug-22</w:t>
            </w:r>
          </w:p>
        </w:tc>
        <w:tc>
          <w:tcPr>
            <w:tcW w:w="1962" w:type="dxa"/>
            <w:tcBorders>
              <w:top w:val="single" w:sz="6" w:space="0" w:color="000000"/>
              <w:left w:val="single" w:sz="6" w:space="0" w:color="000000"/>
              <w:bottom w:val="single" w:sz="6" w:space="0" w:color="000000"/>
              <w:right w:val="single" w:sz="6" w:space="0" w:color="000000"/>
            </w:tcBorders>
          </w:tcPr>
          <w:p w14:paraId="66230A6C" w14:textId="186B1BD0" w:rsidR="00A1737F" w:rsidRPr="00A1737F" w:rsidRDefault="00A1737F" w:rsidP="00A1737F">
            <w:pPr>
              <w:rPr>
                <w:rFonts w:hint="eastAsia"/>
                <w:sz w:val="16"/>
                <w:szCs w:val="16"/>
                <w:lang w:val="en-GB"/>
              </w:rPr>
            </w:pPr>
            <w:r w:rsidRPr="00095173">
              <w:rPr>
                <w:sz w:val="16"/>
                <w:szCs w:val="16"/>
                <w:lang w:val="en-GB"/>
              </w:rPr>
              <w:t>OD (A and R), ADs Research, HR Partners</w:t>
            </w:r>
          </w:p>
        </w:tc>
      </w:tr>
      <w:tr w:rsidR="00A1737F" w:rsidRPr="000060DB" w14:paraId="1A44FEB0" w14:textId="77777777">
        <w:trPr>
          <w:trHeight w:val="796"/>
        </w:trPr>
        <w:tc>
          <w:tcPr>
            <w:tcW w:w="1280" w:type="dxa"/>
            <w:tcBorders>
              <w:top w:val="single" w:sz="6" w:space="0" w:color="000000"/>
              <w:left w:val="single" w:sz="6" w:space="0" w:color="000000"/>
              <w:bottom w:val="single" w:sz="6" w:space="0" w:color="000000"/>
              <w:right w:val="single" w:sz="6" w:space="0" w:color="000000"/>
            </w:tcBorders>
          </w:tcPr>
          <w:p w14:paraId="419368DF" w14:textId="6016C21E" w:rsidR="00A1737F" w:rsidRPr="00A1737F" w:rsidRDefault="00A1737F" w:rsidP="00A1737F">
            <w:pPr>
              <w:rPr>
                <w:rFonts w:hint="eastAsia"/>
                <w:sz w:val="16"/>
                <w:szCs w:val="16"/>
                <w:lang w:val="en-GB"/>
              </w:rPr>
            </w:pPr>
            <w:r w:rsidRPr="00095173">
              <w:rPr>
                <w:sz w:val="16"/>
                <w:szCs w:val="16"/>
                <w:lang w:val="en-GB"/>
              </w:rPr>
              <w:t>ECR5</w:t>
            </w:r>
          </w:p>
        </w:tc>
        <w:tc>
          <w:tcPr>
            <w:tcW w:w="3578" w:type="dxa"/>
            <w:tcBorders>
              <w:top w:val="single" w:sz="6" w:space="0" w:color="000000"/>
              <w:left w:val="single" w:sz="6" w:space="0" w:color="000000"/>
              <w:bottom w:val="single" w:sz="6" w:space="0" w:color="000000"/>
              <w:right w:val="single" w:sz="6" w:space="0" w:color="000000"/>
            </w:tcBorders>
          </w:tcPr>
          <w:p w14:paraId="4F2B068E" w14:textId="6421E4A5" w:rsidR="00A1737F" w:rsidRPr="00A1737F" w:rsidRDefault="00A1737F" w:rsidP="00A1737F">
            <w:pPr>
              <w:rPr>
                <w:rFonts w:hint="eastAsia"/>
                <w:sz w:val="16"/>
                <w:szCs w:val="16"/>
                <w:lang w:val="en-GB"/>
              </w:rPr>
            </w:pPr>
            <w:r w:rsidRPr="00095173">
              <w:rPr>
                <w:sz w:val="16"/>
                <w:szCs w:val="16"/>
                <w:lang w:val="en-GB"/>
              </w:rPr>
              <w:t>Consider opportunities to contribute to policy development aimed at creating a more positive research environment and culture within their institution</w:t>
            </w:r>
          </w:p>
        </w:tc>
        <w:tc>
          <w:tcPr>
            <w:tcW w:w="3086" w:type="dxa"/>
            <w:tcBorders>
              <w:top w:val="single" w:sz="6" w:space="0" w:color="000000"/>
              <w:left w:val="single" w:sz="6" w:space="0" w:color="000000"/>
              <w:bottom w:val="single" w:sz="6" w:space="0" w:color="000000"/>
              <w:right w:val="single" w:sz="6" w:space="0" w:color="000000"/>
            </w:tcBorders>
          </w:tcPr>
          <w:p w14:paraId="40A763BB" w14:textId="63645D6E" w:rsidR="00A1737F" w:rsidRPr="00A1737F" w:rsidRDefault="00A1737F" w:rsidP="00A1737F">
            <w:pPr>
              <w:rPr>
                <w:rFonts w:hint="eastAsia"/>
                <w:sz w:val="16"/>
                <w:szCs w:val="16"/>
                <w:lang w:val="en-GB"/>
              </w:rPr>
            </w:pPr>
            <w:r w:rsidRPr="00095173">
              <w:rPr>
                <w:sz w:val="16"/>
                <w:szCs w:val="16"/>
                <w:lang w:val="en-GB"/>
              </w:rPr>
              <w:t>Alternative opportunities now email directly to the researchers themselves, rather than through the Departments. Increase attendance at Wellcome Culture cafes etc. Inclusion of researchers in working groups. Stronger connections between RSA and Dept research reps. Clearer Roles and responsibilities for</w:t>
            </w:r>
            <w:r>
              <w:rPr>
                <w:sz w:val="16"/>
                <w:szCs w:val="16"/>
                <w:lang w:val="en-GB"/>
              </w:rPr>
              <w:t xml:space="preserve"> </w:t>
            </w:r>
            <w:r w:rsidRPr="00095173">
              <w:rPr>
                <w:sz w:val="16"/>
                <w:szCs w:val="16"/>
                <w:lang w:val="en-GB"/>
              </w:rPr>
              <w:t>REPS</w:t>
            </w:r>
          </w:p>
        </w:tc>
        <w:tc>
          <w:tcPr>
            <w:tcW w:w="2829" w:type="dxa"/>
            <w:tcBorders>
              <w:top w:val="single" w:sz="6" w:space="0" w:color="000000"/>
              <w:left w:val="single" w:sz="6" w:space="0" w:color="000000"/>
              <w:bottom w:val="single" w:sz="6" w:space="0" w:color="000000"/>
              <w:right w:val="single" w:sz="6" w:space="0" w:color="000000"/>
            </w:tcBorders>
          </w:tcPr>
          <w:p w14:paraId="70A9D738" w14:textId="597FE1C1" w:rsidR="00A1737F" w:rsidRPr="00A1737F" w:rsidRDefault="00A1737F" w:rsidP="00A1737F">
            <w:pPr>
              <w:rPr>
                <w:rFonts w:hint="eastAsia"/>
                <w:sz w:val="16"/>
                <w:szCs w:val="16"/>
                <w:lang w:val="en-GB"/>
              </w:rPr>
            </w:pPr>
            <w:r w:rsidRPr="00095173">
              <w:rPr>
                <w:sz w:val="16"/>
                <w:szCs w:val="16"/>
                <w:lang w:val="en-GB"/>
              </w:rPr>
              <w:t>Researcher inclusion on working groups. e.g. People and Culture Plan implementation group, library working group</w:t>
            </w:r>
          </w:p>
        </w:tc>
        <w:tc>
          <w:tcPr>
            <w:tcW w:w="873" w:type="dxa"/>
            <w:tcBorders>
              <w:top w:val="single" w:sz="6" w:space="0" w:color="000000"/>
              <w:left w:val="single" w:sz="6" w:space="0" w:color="000000"/>
              <w:bottom w:val="single" w:sz="6" w:space="0" w:color="000000"/>
              <w:right w:val="single" w:sz="6" w:space="0" w:color="000000"/>
            </w:tcBorders>
          </w:tcPr>
          <w:p w14:paraId="3EB27AD3" w14:textId="1A048E32" w:rsidR="00A1737F" w:rsidRPr="00A1737F" w:rsidRDefault="00A1737F" w:rsidP="00A1737F">
            <w:pPr>
              <w:rPr>
                <w:rFonts w:hint="eastAsia"/>
                <w:sz w:val="16"/>
                <w:szCs w:val="16"/>
                <w:lang w:val="en-GB"/>
              </w:rPr>
            </w:pPr>
            <w:r w:rsidRPr="00095173">
              <w:rPr>
                <w:sz w:val="16"/>
                <w:szCs w:val="16"/>
                <w:lang w:val="en-GB"/>
              </w:rPr>
              <w:t>Ongoing, monitor annually in December</w:t>
            </w:r>
          </w:p>
        </w:tc>
        <w:tc>
          <w:tcPr>
            <w:tcW w:w="1962" w:type="dxa"/>
            <w:tcBorders>
              <w:top w:val="single" w:sz="6" w:space="0" w:color="000000"/>
              <w:left w:val="single" w:sz="6" w:space="0" w:color="000000"/>
              <w:bottom w:val="single" w:sz="6" w:space="0" w:color="000000"/>
              <w:right w:val="single" w:sz="6" w:space="0" w:color="000000"/>
            </w:tcBorders>
          </w:tcPr>
          <w:p w14:paraId="601ED7AD" w14:textId="005E59EA" w:rsidR="00A1737F" w:rsidRPr="00A1737F" w:rsidRDefault="00A1737F" w:rsidP="00A1737F">
            <w:pPr>
              <w:rPr>
                <w:rFonts w:hint="eastAsia"/>
                <w:sz w:val="16"/>
                <w:szCs w:val="16"/>
                <w:lang w:val="en-GB"/>
              </w:rPr>
            </w:pPr>
            <w:r w:rsidRPr="00095173">
              <w:rPr>
                <w:sz w:val="16"/>
                <w:szCs w:val="16"/>
                <w:lang w:val="en-GB"/>
              </w:rPr>
              <w:t>Associate Director of POED. RSA</w:t>
            </w:r>
            <w:r w:rsidR="00192828">
              <w:rPr>
                <w:sz w:val="16"/>
                <w:szCs w:val="16"/>
                <w:lang w:val="en-GB"/>
              </w:rPr>
              <w:t xml:space="preserve"> </w:t>
            </w:r>
            <w:r w:rsidRPr="00095173">
              <w:rPr>
                <w:sz w:val="16"/>
                <w:szCs w:val="16"/>
                <w:lang w:val="en-GB"/>
              </w:rPr>
              <w:t>executive, ADRs and Research</w:t>
            </w:r>
            <w:r w:rsidR="00192828">
              <w:rPr>
                <w:sz w:val="16"/>
                <w:szCs w:val="16"/>
                <w:lang w:val="en-GB"/>
              </w:rPr>
              <w:t xml:space="preserve"> </w:t>
            </w:r>
            <w:r w:rsidRPr="00095173">
              <w:rPr>
                <w:sz w:val="16"/>
                <w:szCs w:val="16"/>
                <w:lang w:val="en-GB"/>
              </w:rPr>
              <w:t>Directors</w:t>
            </w:r>
          </w:p>
        </w:tc>
      </w:tr>
    </w:tbl>
    <w:p w14:paraId="39A9263B" w14:textId="0D7FE166" w:rsidR="00A1737F" w:rsidRPr="00AB65A2" w:rsidRDefault="00A1737F" w:rsidP="00A1737F">
      <w:pPr>
        <w:pStyle w:val="Heading2"/>
        <w:ind w:hanging="567"/>
        <w:jc w:val="both"/>
        <w:rPr>
          <w:rFonts w:hint="eastAsia"/>
          <w:b/>
          <w:bCs/>
        </w:rPr>
      </w:pPr>
      <w:r w:rsidRPr="00AB65A2">
        <w:rPr>
          <w:b/>
          <w:bCs/>
        </w:rPr>
        <w:lastRenderedPageBreak/>
        <w:t xml:space="preserve">Employment  </w:t>
      </w:r>
    </w:p>
    <w:p w14:paraId="0BD96F75" w14:textId="20C043A9" w:rsidR="00095173" w:rsidRPr="00AB65A2" w:rsidRDefault="00A1737F" w:rsidP="003D2706">
      <w:pPr>
        <w:pStyle w:val="Heading3"/>
        <w:ind w:left="-567"/>
        <w:rPr>
          <w:rFonts w:hint="eastAsia"/>
          <w:b/>
          <w:bCs/>
        </w:rPr>
      </w:pPr>
      <w:r w:rsidRPr="00AB65A2">
        <w:rPr>
          <w:b/>
          <w:bCs/>
        </w:rPr>
        <w:t>Institutions must:</w:t>
      </w:r>
    </w:p>
    <w:tbl>
      <w:tblPr>
        <w:tblW w:w="13608" w:type="dxa"/>
        <w:tblInd w:w="-572" w:type="dxa"/>
        <w:tblLayout w:type="fixed"/>
        <w:tblCellMar>
          <w:left w:w="0" w:type="dxa"/>
          <w:right w:w="0" w:type="dxa"/>
        </w:tblCellMar>
        <w:tblLook w:val="0000" w:firstRow="0" w:lastRow="0" w:firstColumn="0" w:lastColumn="0" w:noHBand="0" w:noVBand="0"/>
      </w:tblPr>
      <w:tblGrid>
        <w:gridCol w:w="1281"/>
        <w:gridCol w:w="3574"/>
        <w:gridCol w:w="3087"/>
        <w:gridCol w:w="2830"/>
        <w:gridCol w:w="873"/>
        <w:gridCol w:w="1963"/>
      </w:tblGrid>
      <w:tr w:rsidR="00A1737F" w:rsidRPr="00095173" w14:paraId="01349A1E" w14:textId="77777777" w:rsidTr="003D2706">
        <w:trPr>
          <w:trHeight w:val="407"/>
          <w:tblHeader/>
        </w:trPr>
        <w:tc>
          <w:tcPr>
            <w:tcW w:w="12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A1C09B1" w14:textId="77777777" w:rsidR="00A1737F" w:rsidRPr="00AB65A2" w:rsidRDefault="00A1737F" w:rsidP="00AB65A2">
            <w:pPr>
              <w:pStyle w:val="Heading4"/>
              <w:jc w:val="center"/>
              <w:rPr>
                <w:rFonts w:hint="eastAsia"/>
                <w:b/>
                <w:bCs/>
                <w:i w:val="0"/>
                <w:iCs w:val="0"/>
                <w:lang w:val="en-GB"/>
              </w:rPr>
            </w:pPr>
          </w:p>
        </w:tc>
        <w:tc>
          <w:tcPr>
            <w:tcW w:w="357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0AC7FAD" w14:textId="3DC1274D" w:rsidR="00A1737F" w:rsidRPr="00AB65A2" w:rsidRDefault="00A1737F" w:rsidP="00AB65A2">
            <w:pPr>
              <w:pStyle w:val="Heading4"/>
              <w:jc w:val="center"/>
              <w:rPr>
                <w:rFonts w:hint="eastAsia"/>
                <w:b/>
                <w:bCs/>
                <w:i w:val="0"/>
                <w:iCs w:val="0"/>
                <w:lang w:val="en-GB"/>
              </w:rPr>
            </w:pPr>
            <w:r w:rsidRPr="00AB65A2">
              <w:rPr>
                <w:rFonts w:ascii="Arial" w:hAnsi="Arial" w:cs="Arial"/>
                <w:b/>
                <w:bCs/>
                <w:i w:val="0"/>
                <w:iCs w:val="0"/>
                <w:spacing w:val="-2"/>
                <w:w w:val="105"/>
                <w:sz w:val="16"/>
                <w:szCs w:val="16"/>
                <w:lang w:val="en-GB"/>
              </w:rPr>
              <w:t>Obligation</w:t>
            </w:r>
          </w:p>
        </w:tc>
        <w:tc>
          <w:tcPr>
            <w:tcW w:w="3087"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4AAE86A" w14:textId="360D9A94" w:rsidR="00A1737F" w:rsidRPr="00AB65A2" w:rsidRDefault="00A1737F" w:rsidP="00AB65A2">
            <w:pPr>
              <w:pStyle w:val="Heading4"/>
              <w:jc w:val="center"/>
              <w:rPr>
                <w:rFonts w:hint="eastAsia"/>
                <w:b/>
                <w:bCs/>
                <w:i w:val="0"/>
                <w:iCs w:val="0"/>
                <w:lang w:val="en-GB"/>
              </w:rPr>
            </w:pPr>
            <w:r w:rsidRPr="00AB65A2">
              <w:rPr>
                <w:rFonts w:ascii="Arial" w:hAnsi="Arial" w:cs="Arial"/>
                <w:b/>
                <w:bCs/>
                <w:i w:val="0"/>
                <w:iCs w:val="0"/>
                <w:spacing w:val="-2"/>
                <w:w w:val="105"/>
                <w:sz w:val="16"/>
                <w:szCs w:val="16"/>
                <w:lang w:val="en-GB"/>
              </w:rPr>
              <w:t>Action</w:t>
            </w:r>
          </w:p>
        </w:tc>
        <w:tc>
          <w:tcPr>
            <w:tcW w:w="283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BA2F8CF" w14:textId="42EFDEEE" w:rsidR="00A1737F" w:rsidRPr="00AB65A2" w:rsidRDefault="00A1737F" w:rsidP="00AB65A2">
            <w:pPr>
              <w:pStyle w:val="Heading4"/>
              <w:jc w:val="center"/>
              <w:rPr>
                <w:rFonts w:hint="eastAsia"/>
                <w:b/>
                <w:bCs/>
                <w:i w:val="0"/>
                <w:iCs w:val="0"/>
                <w:lang w:val="en-GB"/>
              </w:rPr>
            </w:pPr>
            <w:r w:rsidRPr="00AB65A2">
              <w:rPr>
                <w:rFonts w:ascii="Arial" w:hAnsi="Arial" w:cs="Arial"/>
                <w:b/>
                <w:bCs/>
                <w:i w:val="0"/>
                <w:iCs w:val="0"/>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62FEFEB" w14:textId="07482F06" w:rsidR="00A1737F" w:rsidRPr="00AB65A2" w:rsidRDefault="00A1737F" w:rsidP="00AB65A2">
            <w:pPr>
              <w:pStyle w:val="Heading4"/>
              <w:jc w:val="center"/>
              <w:rPr>
                <w:rFonts w:hint="eastAsia"/>
                <w:b/>
                <w:bCs/>
                <w:i w:val="0"/>
                <w:iCs w:val="0"/>
                <w:lang w:val="en-GB"/>
              </w:rPr>
            </w:pPr>
            <w:r w:rsidRPr="00AB65A2">
              <w:rPr>
                <w:rFonts w:ascii="Arial" w:hAnsi="Arial" w:cs="Arial"/>
                <w:b/>
                <w:bCs/>
                <w:i w:val="0"/>
                <w:iCs w:val="0"/>
                <w:spacing w:val="-2"/>
                <w:w w:val="105"/>
                <w:sz w:val="16"/>
                <w:szCs w:val="16"/>
                <w:lang w:val="en-GB"/>
              </w:rPr>
              <w:t>Deadline</w:t>
            </w:r>
          </w:p>
        </w:tc>
        <w:tc>
          <w:tcPr>
            <w:tcW w:w="19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813F898" w14:textId="51FCEF3E" w:rsidR="00A1737F" w:rsidRPr="00AB65A2" w:rsidRDefault="00A1737F" w:rsidP="00AB65A2">
            <w:pPr>
              <w:pStyle w:val="Heading4"/>
              <w:jc w:val="center"/>
              <w:rPr>
                <w:rFonts w:ascii="Arial" w:hAnsi="Arial" w:cs="Arial"/>
                <w:b/>
                <w:bCs/>
                <w:i w:val="0"/>
                <w:iCs w:val="0"/>
                <w:spacing w:val="-2"/>
                <w:w w:val="105"/>
                <w:sz w:val="16"/>
                <w:szCs w:val="16"/>
                <w:lang w:val="en-GB"/>
              </w:rPr>
            </w:pPr>
            <w:r w:rsidRPr="00AB65A2">
              <w:rPr>
                <w:rFonts w:ascii="Arial" w:hAnsi="Arial" w:cs="Arial"/>
                <w:b/>
                <w:bCs/>
                <w:i w:val="0"/>
                <w:iCs w:val="0"/>
                <w:spacing w:val="-2"/>
                <w:w w:val="105"/>
                <w:sz w:val="16"/>
                <w:szCs w:val="16"/>
                <w:lang w:val="en-GB"/>
              </w:rPr>
              <w:t>Responsibility</w:t>
            </w:r>
          </w:p>
        </w:tc>
      </w:tr>
      <w:tr w:rsidR="00A1737F" w:rsidRPr="00095173" w14:paraId="0F821130" w14:textId="77777777" w:rsidTr="00A1737F">
        <w:trPr>
          <w:trHeight w:val="1614"/>
        </w:trPr>
        <w:tc>
          <w:tcPr>
            <w:tcW w:w="1281" w:type="dxa"/>
            <w:tcBorders>
              <w:top w:val="single" w:sz="6" w:space="0" w:color="000000"/>
              <w:left w:val="single" w:sz="6" w:space="0" w:color="000000"/>
              <w:bottom w:val="single" w:sz="6" w:space="0" w:color="000000"/>
              <w:right w:val="single" w:sz="6" w:space="0" w:color="000000"/>
            </w:tcBorders>
            <w:shd w:val="clear" w:color="auto" w:fill="FFF1CC"/>
          </w:tcPr>
          <w:p w14:paraId="729C4862" w14:textId="77777777" w:rsidR="00A1737F" w:rsidRPr="00095173" w:rsidRDefault="00A1737F" w:rsidP="00095173">
            <w:pPr>
              <w:rPr>
                <w:rFonts w:hint="eastAsia"/>
                <w:sz w:val="16"/>
                <w:szCs w:val="16"/>
                <w:lang w:val="en-GB"/>
              </w:rPr>
            </w:pPr>
            <w:r w:rsidRPr="00095173">
              <w:rPr>
                <w:sz w:val="16"/>
                <w:szCs w:val="16"/>
                <w:lang w:val="en-GB"/>
              </w:rPr>
              <w:t>EI1</w:t>
            </w:r>
          </w:p>
        </w:tc>
        <w:tc>
          <w:tcPr>
            <w:tcW w:w="3574" w:type="dxa"/>
            <w:tcBorders>
              <w:top w:val="single" w:sz="6" w:space="0" w:color="000000"/>
              <w:left w:val="single" w:sz="6" w:space="0" w:color="000000"/>
              <w:bottom w:val="single" w:sz="6" w:space="0" w:color="000000"/>
              <w:right w:val="single" w:sz="6" w:space="0" w:color="000000"/>
            </w:tcBorders>
            <w:shd w:val="clear" w:color="auto" w:fill="FFF1CC"/>
          </w:tcPr>
          <w:p w14:paraId="7091D82D" w14:textId="77777777" w:rsidR="00A1737F" w:rsidRPr="00095173" w:rsidRDefault="00A1737F" w:rsidP="00095173">
            <w:pPr>
              <w:rPr>
                <w:rFonts w:hint="eastAsia"/>
                <w:sz w:val="16"/>
                <w:szCs w:val="16"/>
                <w:lang w:val="en-GB"/>
              </w:rPr>
            </w:pPr>
            <w:r w:rsidRPr="00095173">
              <w:rPr>
                <w:sz w:val="16"/>
                <w:szCs w:val="16"/>
                <w:lang w:val="en-GB"/>
              </w:rPr>
              <w:t>Ensure open, transparent and merit-based recruitment, which attracts excellent researchers, using fair and inclusive selection and appointment practices</w:t>
            </w:r>
          </w:p>
        </w:tc>
        <w:tc>
          <w:tcPr>
            <w:tcW w:w="3087" w:type="dxa"/>
            <w:tcBorders>
              <w:top w:val="single" w:sz="6" w:space="0" w:color="000000"/>
              <w:left w:val="single" w:sz="6" w:space="0" w:color="000000"/>
              <w:bottom w:val="single" w:sz="6" w:space="0" w:color="000000"/>
              <w:right w:val="single" w:sz="6" w:space="0" w:color="000000"/>
            </w:tcBorders>
            <w:shd w:val="clear" w:color="auto" w:fill="FFF1CC"/>
          </w:tcPr>
          <w:p w14:paraId="261F2ADD" w14:textId="361DA82F" w:rsidR="00A1737F" w:rsidRPr="00095173" w:rsidRDefault="00A1737F" w:rsidP="00095173">
            <w:pPr>
              <w:rPr>
                <w:rFonts w:hint="eastAsia"/>
                <w:sz w:val="16"/>
                <w:szCs w:val="16"/>
                <w:lang w:val="en-GB"/>
              </w:rPr>
            </w:pPr>
            <w:r w:rsidRPr="00095173">
              <w:rPr>
                <w:sz w:val="16"/>
                <w:szCs w:val="16"/>
                <w:lang w:val="en-GB"/>
              </w:rPr>
              <w:t xml:space="preserve">Athena Swan CP1- stress inclusive Family friendly culture, CP2 consciously review images, CP5, Recruiting </w:t>
            </w:r>
            <w:r w:rsidR="003B5A5C" w:rsidRPr="00095173">
              <w:rPr>
                <w:sz w:val="16"/>
                <w:szCs w:val="16"/>
                <w:lang w:val="en-GB"/>
              </w:rPr>
              <w:t>the</w:t>
            </w:r>
            <w:r w:rsidRPr="00095173">
              <w:rPr>
                <w:sz w:val="16"/>
                <w:szCs w:val="16"/>
                <w:lang w:val="en-GB"/>
              </w:rPr>
              <w:t xml:space="preserve"> Best training, CP8 monitor and publish metrics on appointment data annually,</w:t>
            </w:r>
          </w:p>
        </w:tc>
        <w:tc>
          <w:tcPr>
            <w:tcW w:w="2830" w:type="dxa"/>
            <w:tcBorders>
              <w:top w:val="single" w:sz="6" w:space="0" w:color="000000"/>
              <w:left w:val="single" w:sz="6" w:space="0" w:color="000000"/>
              <w:bottom w:val="single" w:sz="6" w:space="0" w:color="000000"/>
              <w:right w:val="single" w:sz="6" w:space="0" w:color="000000"/>
            </w:tcBorders>
            <w:shd w:val="clear" w:color="auto" w:fill="FFF1CC"/>
          </w:tcPr>
          <w:p w14:paraId="14BC2526" w14:textId="15095B24" w:rsidR="00A1737F" w:rsidRPr="00095173" w:rsidRDefault="00A1737F" w:rsidP="00095173">
            <w:pPr>
              <w:rPr>
                <w:rFonts w:hint="eastAsia"/>
                <w:sz w:val="16"/>
                <w:szCs w:val="16"/>
                <w:lang w:val="en-GB"/>
              </w:rPr>
            </w:pPr>
            <w:r w:rsidRPr="00095173">
              <w:rPr>
                <w:sz w:val="16"/>
                <w:szCs w:val="16"/>
                <w:lang w:val="en-GB"/>
              </w:rPr>
              <w:t xml:space="preserve">a) Proportion of applications from females for academic roles has increased from 32% (2017- 18) to at least 40%. b) The current percentage (20%) of BAME staff and students featured in </w:t>
            </w:r>
            <w:r w:rsidR="003B5A5C" w:rsidRPr="00095173">
              <w:rPr>
                <w:sz w:val="16"/>
                <w:szCs w:val="16"/>
                <w:lang w:val="en-GB"/>
              </w:rPr>
              <w:t>university</w:t>
            </w:r>
            <w:r w:rsidRPr="00095173">
              <w:rPr>
                <w:sz w:val="16"/>
                <w:szCs w:val="16"/>
                <w:lang w:val="en-GB"/>
              </w:rPr>
              <w:t xml:space="preserve"> publicity material images is increased to 25%. c) 80% of panel members have completed ‘Recruiting the Best’ training by Oct 2022 and increasing </w:t>
            </w:r>
            <w:r w:rsidR="003B5A5C" w:rsidRPr="00095173">
              <w:rPr>
                <w:sz w:val="16"/>
                <w:szCs w:val="16"/>
                <w:lang w:val="en-GB"/>
              </w:rPr>
              <w:t>thereafter</w:t>
            </w:r>
            <w:r w:rsidRPr="00095173">
              <w:rPr>
                <w:sz w:val="16"/>
                <w:szCs w:val="16"/>
                <w:lang w:val="en-GB"/>
              </w:rPr>
              <w:t>. d) Diversity metrics to be made available Oct 2021</w:t>
            </w:r>
          </w:p>
        </w:tc>
        <w:tc>
          <w:tcPr>
            <w:tcW w:w="873" w:type="dxa"/>
            <w:tcBorders>
              <w:top w:val="single" w:sz="6" w:space="0" w:color="000000"/>
              <w:left w:val="single" w:sz="6" w:space="0" w:color="000000"/>
              <w:bottom w:val="single" w:sz="6" w:space="0" w:color="000000"/>
              <w:right w:val="single" w:sz="6" w:space="0" w:color="000000"/>
            </w:tcBorders>
            <w:shd w:val="clear" w:color="auto" w:fill="FFF1CC"/>
          </w:tcPr>
          <w:p w14:paraId="10E9D383" w14:textId="77777777" w:rsidR="00A1737F" w:rsidRPr="00095173" w:rsidRDefault="00A1737F" w:rsidP="00095173">
            <w:pPr>
              <w:numPr>
                <w:ilvl w:val="0"/>
                <w:numId w:val="2"/>
              </w:numPr>
              <w:rPr>
                <w:rFonts w:hint="eastAsia"/>
                <w:sz w:val="16"/>
                <w:szCs w:val="16"/>
                <w:lang w:val="en-GB"/>
              </w:rPr>
            </w:pPr>
            <w:r w:rsidRPr="00095173">
              <w:rPr>
                <w:sz w:val="16"/>
                <w:szCs w:val="16"/>
                <w:lang w:val="en-GB"/>
              </w:rPr>
              <w:t>June 2023</w:t>
            </w:r>
          </w:p>
          <w:p w14:paraId="7563FE9C" w14:textId="77777777" w:rsidR="00A1737F" w:rsidRPr="00095173" w:rsidRDefault="00A1737F" w:rsidP="00095173">
            <w:pPr>
              <w:numPr>
                <w:ilvl w:val="0"/>
                <w:numId w:val="2"/>
              </w:numPr>
              <w:rPr>
                <w:rFonts w:hint="eastAsia"/>
                <w:sz w:val="16"/>
                <w:szCs w:val="16"/>
                <w:lang w:val="en-GB"/>
              </w:rPr>
            </w:pPr>
            <w:r w:rsidRPr="00095173">
              <w:rPr>
                <w:sz w:val="16"/>
                <w:szCs w:val="16"/>
                <w:lang w:val="en-GB"/>
              </w:rPr>
              <w:t>Dec 2022</w:t>
            </w:r>
          </w:p>
          <w:p w14:paraId="182BA574" w14:textId="77777777" w:rsidR="00A1737F" w:rsidRPr="00095173" w:rsidRDefault="00A1737F" w:rsidP="00095173">
            <w:pPr>
              <w:numPr>
                <w:ilvl w:val="0"/>
                <w:numId w:val="2"/>
              </w:numPr>
              <w:rPr>
                <w:rFonts w:hint="eastAsia"/>
                <w:sz w:val="16"/>
                <w:szCs w:val="16"/>
                <w:lang w:val="en-GB"/>
              </w:rPr>
            </w:pPr>
            <w:r w:rsidRPr="00095173">
              <w:rPr>
                <w:sz w:val="16"/>
                <w:szCs w:val="16"/>
                <w:lang w:val="en-GB"/>
              </w:rPr>
              <w:t>Oct 2022</w:t>
            </w:r>
          </w:p>
          <w:p w14:paraId="5D771381" w14:textId="77777777" w:rsidR="00A1737F" w:rsidRPr="00095173" w:rsidRDefault="00A1737F" w:rsidP="00095173">
            <w:pPr>
              <w:numPr>
                <w:ilvl w:val="0"/>
                <w:numId w:val="2"/>
              </w:numPr>
              <w:rPr>
                <w:rFonts w:hint="eastAsia"/>
                <w:sz w:val="16"/>
                <w:szCs w:val="16"/>
                <w:lang w:val="en-GB"/>
              </w:rPr>
            </w:pPr>
            <w:r w:rsidRPr="00095173">
              <w:rPr>
                <w:sz w:val="16"/>
                <w:szCs w:val="16"/>
                <w:lang w:val="en-GB"/>
              </w:rPr>
              <w:t>Oct 2021</w:t>
            </w:r>
          </w:p>
        </w:tc>
        <w:tc>
          <w:tcPr>
            <w:tcW w:w="1963" w:type="dxa"/>
            <w:tcBorders>
              <w:top w:val="single" w:sz="6" w:space="0" w:color="000000"/>
              <w:left w:val="single" w:sz="6" w:space="0" w:color="000000"/>
              <w:bottom w:val="single" w:sz="6" w:space="0" w:color="000000"/>
              <w:right w:val="single" w:sz="6" w:space="0" w:color="000000"/>
            </w:tcBorders>
            <w:shd w:val="clear" w:color="auto" w:fill="FFF1CC"/>
          </w:tcPr>
          <w:p w14:paraId="3C3416D4" w14:textId="77777777" w:rsidR="00A1737F" w:rsidRPr="00095173" w:rsidRDefault="00A1737F" w:rsidP="00095173">
            <w:pPr>
              <w:rPr>
                <w:rFonts w:hint="eastAsia"/>
                <w:sz w:val="16"/>
                <w:szCs w:val="16"/>
                <w:lang w:val="en-GB"/>
              </w:rPr>
            </w:pPr>
            <w:r w:rsidRPr="00095173">
              <w:rPr>
                <w:sz w:val="16"/>
                <w:szCs w:val="16"/>
                <w:lang w:val="en-GB"/>
              </w:rPr>
              <w:t>Director of POED and Faculty Deans</w:t>
            </w:r>
          </w:p>
          <w:p w14:paraId="355C8A20" w14:textId="2C70309B" w:rsidR="00A1737F" w:rsidRPr="00095173" w:rsidRDefault="00A1737F" w:rsidP="00095173">
            <w:pPr>
              <w:rPr>
                <w:rFonts w:hint="eastAsia"/>
                <w:sz w:val="16"/>
                <w:szCs w:val="16"/>
                <w:lang w:val="en-GB"/>
              </w:rPr>
            </w:pPr>
            <w:r w:rsidRPr="00095173">
              <w:rPr>
                <w:sz w:val="16"/>
                <w:szCs w:val="16"/>
                <w:lang w:val="en-GB"/>
              </w:rPr>
              <w:t>Director of Marketing and Comms. AS leads</w:t>
            </w:r>
          </w:p>
        </w:tc>
      </w:tr>
      <w:tr w:rsidR="00A1737F" w:rsidRPr="00095173" w14:paraId="197DA397" w14:textId="77777777" w:rsidTr="00A1737F">
        <w:trPr>
          <w:trHeight w:val="969"/>
        </w:trPr>
        <w:tc>
          <w:tcPr>
            <w:tcW w:w="1281" w:type="dxa"/>
            <w:tcBorders>
              <w:top w:val="single" w:sz="6" w:space="0" w:color="000000"/>
              <w:left w:val="single" w:sz="6" w:space="0" w:color="000000"/>
              <w:bottom w:val="single" w:sz="6" w:space="0" w:color="000000"/>
              <w:right w:val="single" w:sz="6" w:space="0" w:color="000000"/>
            </w:tcBorders>
          </w:tcPr>
          <w:p w14:paraId="0BDA283F" w14:textId="77777777" w:rsidR="00A1737F" w:rsidRPr="00095173" w:rsidRDefault="00A1737F" w:rsidP="00095173">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4B46A924" w14:textId="77777777" w:rsidR="00A1737F" w:rsidRPr="00095173" w:rsidRDefault="00A1737F" w:rsidP="00095173">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70D3A304" w14:textId="77777777" w:rsidR="00A1737F" w:rsidRPr="00095173" w:rsidRDefault="00A1737F" w:rsidP="00095173">
            <w:pPr>
              <w:rPr>
                <w:rFonts w:hint="eastAsia"/>
                <w:sz w:val="16"/>
                <w:szCs w:val="16"/>
                <w:lang w:val="en-GB"/>
              </w:rPr>
            </w:pPr>
            <w:r w:rsidRPr="00095173">
              <w:rPr>
                <w:sz w:val="16"/>
                <w:szCs w:val="16"/>
                <w:lang w:val="en-GB"/>
              </w:rPr>
              <w:t>Improving recruitment practice across all roles and interview panels.</w:t>
            </w:r>
          </w:p>
        </w:tc>
        <w:tc>
          <w:tcPr>
            <w:tcW w:w="2830" w:type="dxa"/>
            <w:tcBorders>
              <w:top w:val="single" w:sz="6" w:space="0" w:color="000000"/>
              <w:left w:val="single" w:sz="6" w:space="0" w:color="000000"/>
              <w:bottom w:val="single" w:sz="6" w:space="0" w:color="000000"/>
              <w:right w:val="single" w:sz="6" w:space="0" w:color="000000"/>
            </w:tcBorders>
          </w:tcPr>
          <w:p w14:paraId="0221C199" w14:textId="5E4EAD92" w:rsidR="00A1737F" w:rsidRPr="00095173" w:rsidRDefault="00A1737F" w:rsidP="00095173">
            <w:pPr>
              <w:rPr>
                <w:rFonts w:hint="eastAsia"/>
                <w:sz w:val="16"/>
                <w:szCs w:val="16"/>
                <w:lang w:val="en-GB"/>
              </w:rPr>
            </w:pPr>
            <w:r w:rsidRPr="00095173">
              <w:rPr>
                <w:sz w:val="16"/>
                <w:szCs w:val="16"/>
                <w:lang w:val="en-GB"/>
              </w:rPr>
              <w:t xml:space="preserve">All panel members to undertake Recruiting the best training or </w:t>
            </w:r>
            <w:r w:rsidR="0001166B" w:rsidRPr="00095173">
              <w:rPr>
                <w:sz w:val="16"/>
                <w:szCs w:val="16"/>
                <w:lang w:val="en-GB"/>
              </w:rPr>
              <w:t>top</w:t>
            </w:r>
            <w:r w:rsidRPr="00095173">
              <w:rPr>
                <w:sz w:val="16"/>
                <w:szCs w:val="16"/>
                <w:lang w:val="en-GB"/>
              </w:rPr>
              <w:t xml:space="preserve"> up. Aiming for 80% by April 2022. Participants to report a greater awareness of 'fairness' in recruitment and to make changes to their own recruitment practice. As reported in OD annual report.</w:t>
            </w:r>
          </w:p>
        </w:tc>
        <w:tc>
          <w:tcPr>
            <w:tcW w:w="873" w:type="dxa"/>
            <w:tcBorders>
              <w:top w:val="single" w:sz="6" w:space="0" w:color="000000"/>
              <w:left w:val="single" w:sz="6" w:space="0" w:color="000000"/>
              <w:bottom w:val="single" w:sz="6" w:space="0" w:color="000000"/>
              <w:right w:val="single" w:sz="6" w:space="0" w:color="000000"/>
            </w:tcBorders>
          </w:tcPr>
          <w:p w14:paraId="640CC8D8" w14:textId="77777777" w:rsidR="00A1737F" w:rsidRPr="00095173" w:rsidRDefault="00A1737F" w:rsidP="00095173">
            <w:pPr>
              <w:rPr>
                <w:rFonts w:hint="eastAsia"/>
                <w:sz w:val="16"/>
                <w:szCs w:val="16"/>
                <w:lang w:val="en-GB"/>
              </w:rPr>
            </w:pPr>
            <w:r w:rsidRPr="00095173">
              <w:rPr>
                <w:sz w:val="16"/>
                <w:szCs w:val="16"/>
                <w:lang w:val="en-GB"/>
              </w:rPr>
              <w:t>Review April 2022</w:t>
            </w:r>
          </w:p>
        </w:tc>
        <w:tc>
          <w:tcPr>
            <w:tcW w:w="1963" w:type="dxa"/>
            <w:tcBorders>
              <w:top w:val="single" w:sz="6" w:space="0" w:color="000000"/>
              <w:left w:val="single" w:sz="6" w:space="0" w:color="000000"/>
              <w:bottom w:val="single" w:sz="6" w:space="0" w:color="000000"/>
              <w:right w:val="single" w:sz="6" w:space="0" w:color="000000"/>
            </w:tcBorders>
          </w:tcPr>
          <w:p w14:paraId="59820480" w14:textId="77777777" w:rsidR="00A1737F" w:rsidRPr="00095173" w:rsidRDefault="00A1737F" w:rsidP="00095173">
            <w:pPr>
              <w:rPr>
                <w:rFonts w:hint="eastAsia"/>
                <w:sz w:val="16"/>
                <w:szCs w:val="16"/>
                <w:lang w:val="en-GB"/>
              </w:rPr>
            </w:pPr>
            <w:r w:rsidRPr="00095173">
              <w:rPr>
                <w:sz w:val="16"/>
                <w:szCs w:val="16"/>
                <w:lang w:val="en-GB"/>
              </w:rPr>
              <w:t>Deputy Director of POED.</w:t>
            </w:r>
          </w:p>
        </w:tc>
      </w:tr>
      <w:tr w:rsidR="00A1737F" w:rsidRPr="00095173" w14:paraId="6FA3238D" w14:textId="77777777" w:rsidTr="00A1737F">
        <w:trPr>
          <w:trHeight w:val="522"/>
        </w:trPr>
        <w:tc>
          <w:tcPr>
            <w:tcW w:w="1281" w:type="dxa"/>
            <w:tcBorders>
              <w:top w:val="single" w:sz="6" w:space="0" w:color="000000"/>
              <w:left w:val="single" w:sz="6" w:space="0" w:color="000000"/>
              <w:bottom w:val="single" w:sz="6" w:space="0" w:color="000000"/>
              <w:right w:val="single" w:sz="6" w:space="0" w:color="000000"/>
            </w:tcBorders>
          </w:tcPr>
          <w:p w14:paraId="03F99D9E" w14:textId="77777777" w:rsidR="00A1737F" w:rsidRPr="00095173" w:rsidRDefault="00A1737F" w:rsidP="00095173">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1A206DFF" w14:textId="77777777" w:rsidR="00A1737F" w:rsidRPr="00095173" w:rsidRDefault="00A1737F" w:rsidP="00095173">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6928A0EF" w14:textId="77777777" w:rsidR="00A1737F" w:rsidRPr="00095173" w:rsidRDefault="00A1737F" w:rsidP="00095173">
            <w:pPr>
              <w:rPr>
                <w:rFonts w:hint="eastAsia"/>
                <w:sz w:val="16"/>
                <w:szCs w:val="16"/>
                <w:lang w:val="en-GB"/>
              </w:rPr>
            </w:pPr>
            <w:r w:rsidRPr="00095173">
              <w:rPr>
                <w:sz w:val="16"/>
                <w:szCs w:val="16"/>
                <w:lang w:val="en-GB"/>
              </w:rPr>
              <w:t>New updated Immigration system, online training to be available.</w:t>
            </w:r>
          </w:p>
        </w:tc>
        <w:tc>
          <w:tcPr>
            <w:tcW w:w="2830" w:type="dxa"/>
            <w:tcBorders>
              <w:top w:val="single" w:sz="6" w:space="0" w:color="000000"/>
              <w:left w:val="single" w:sz="6" w:space="0" w:color="000000"/>
              <w:bottom w:val="single" w:sz="6" w:space="0" w:color="000000"/>
              <w:right w:val="single" w:sz="6" w:space="0" w:color="000000"/>
            </w:tcBorders>
          </w:tcPr>
          <w:p w14:paraId="56B2CDBC" w14:textId="77777777" w:rsidR="00A1737F" w:rsidRPr="00095173" w:rsidRDefault="00A1737F" w:rsidP="00095173">
            <w:pPr>
              <w:rPr>
                <w:rFonts w:hint="eastAsia"/>
                <w:sz w:val="16"/>
                <w:szCs w:val="16"/>
                <w:lang w:val="en-GB"/>
              </w:rPr>
            </w:pPr>
            <w:r w:rsidRPr="00095173">
              <w:rPr>
                <w:sz w:val="16"/>
                <w:szCs w:val="16"/>
                <w:lang w:val="en-GB"/>
              </w:rPr>
              <w:t>launch December 2021. Users to report improved understanding of the system and its importance in improving practice.</w:t>
            </w:r>
          </w:p>
        </w:tc>
        <w:tc>
          <w:tcPr>
            <w:tcW w:w="873" w:type="dxa"/>
            <w:tcBorders>
              <w:top w:val="single" w:sz="6" w:space="0" w:color="000000"/>
              <w:left w:val="single" w:sz="6" w:space="0" w:color="000000"/>
              <w:bottom w:val="single" w:sz="6" w:space="0" w:color="000000"/>
              <w:right w:val="single" w:sz="6" w:space="0" w:color="000000"/>
            </w:tcBorders>
          </w:tcPr>
          <w:p w14:paraId="248B8821" w14:textId="77777777" w:rsidR="00A1737F" w:rsidRPr="00095173" w:rsidRDefault="00A1737F" w:rsidP="00095173">
            <w:pPr>
              <w:rPr>
                <w:rFonts w:hint="eastAsia"/>
                <w:sz w:val="16"/>
                <w:szCs w:val="16"/>
                <w:lang w:val="en-GB"/>
              </w:rPr>
            </w:pPr>
            <w:r w:rsidRPr="00095173">
              <w:rPr>
                <w:sz w:val="16"/>
                <w:szCs w:val="16"/>
                <w:lang w:val="en-GB"/>
              </w:rPr>
              <w:t>Launch 2021</w:t>
            </w:r>
          </w:p>
        </w:tc>
        <w:tc>
          <w:tcPr>
            <w:tcW w:w="1963" w:type="dxa"/>
            <w:tcBorders>
              <w:top w:val="single" w:sz="6" w:space="0" w:color="000000"/>
              <w:left w:val="single" w:sz="6" w:space="0" w:color="000000"/>
              <w:bottom w:val="single" w:sz="6" w:space="0" w:color="000000"/>
              <w:right w:val="single" w:sz="6" w:space="0" w:color="000000"/>
            </w:tcBorders>
          </w:tcPr>
          <w:p w14:paraId="17F223DF" w14:textId="77777777" w:rsidR="00A1737F" w:rsidRPr="00095173" w:rsidRDefault="00A1737F" w:rsidP="00095173">
            <w:pPr>
              <w:rPr>
                <w:rFonts w:hint="eastAsia"/>
                <w:sz w:val="16"/>
                <w:szCs w:val="16"/>
                <w:lang w:val="en-GB"/>
              </w:rPr>
            </w:pPr>
            <w:r w:rsidRPr="00095173">
              <w:rPr>
                <w:sz w:val="16"/>
                <w:szCs w:val="16"/>
                <w:lang w:val="en-GB"/>
              </w:rPr>
              <w:t>Director of POED</w:t>
            </w:r>
          </w:p>
        </w:tc>
      </w:tr>
      <w:tr w:rsidR="00A1737F" w:rsidRPr="00095173" w14:paraId="4AEF2162" w14:textId="77777777" w:rsidTr="00A1737F">
        <w:trPr>
          <w:trHeight w:val="621"/>
        </w:trPr>
        <w:tc>
          <w:tcPr>
            <w:tcW w:w="1281" w:type="dxa"/>
            <w:tcBorders>
              <w:top w:val="single" w:sz="6" w:space="0" w:color="000000"/>
              <w:left w:val="single" w:sz="6" w:space="0" w:color="000000"/>
              <w:bottom w:val="single" w:sz="6" w:space="0" w:color="000000"/>
              <w:right w:val="single" w:sz="6" w:space="0" w:color="000000"/>
            </w:tcBorders>
          </w:tcPr>
          <w:p w14:paraId="6097B92E" w14:textId="77777777" w:rsidR="00A1737F" w:rsidRPr="00095173" w:rsidRDefault="00A1737F" w:rsidP="00095173">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37A80C47" w14:textId="77777777" w:rsidR="00A1737F" w:rsidRPr="00095173" w:rsidRDefault="00A1737F" w:rsidP="00095173">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44EBCF38" w14:textId="77777777" w:rsidR="00A1737F" w:rsidRPr="00095173" w:rsidRDefault="00A1737F" w:rsidP="00095173">
            <w:pPr>
              <w:rPr>
                <w:rFonts w:hint="eastAsia"/>
                <w:sz w:val="16"/>
                <w:szCs w:val="16"/>
                <w:lang w:val="en-GB"/>
              </w:rPr>
            </w:pPr>
            <w:r w:rsidRPr="00095173">
              <w:rPr>
                <w:sz w:val="16"/>
                <w:szCs w:val="16"/>
                <w:lang w:val="en-GB"/>
              </w:rPr>
              <w:t>New REC team and implementation plan, in post for Michaelmas 2021</w:t>
            </w:r>
          </w:p>
        </w:tc>
        <w:tc>
          <w:tcPr>
            <w:tcW w:w="2830" w:type="dxa"/>
            <w:tcBorders>
              <w:top w:val="single" w:sz="6" w:space="0" w:color="000000"/>
              <w:left w:val="single" w:sz="6" w:space="0" w:color="000000"/>
              <w:bottom w:val="single" w:sz="6" w:space="0" w:color="000000"/>
              <w:right w:val="single" w:sz="6" w:space="0" w:color="000000"/>
            </w:tcBorders>
          </w:tcPr>
          <w:p w14:paraId="25795F80" w14:textId="77777777" w:rsidR="00A1737F" w:rsidRPr="00095173" w:rsidRDefault="00A1737F" w:rsidP="00095173">
            <w:pPr>
              <w:rPr>
                <w:rFonts w:hint="eastAsia"/>
                <w:sz w:val="16"/>
                <w:szCs w:val="16"/>
                <w:lang w:val="en-GB"/>
              </w:rPr>
            </w:pPr>
            <w:r w:rsidRPr="00095173">
              <w:rPr>
                <w:sz w:val="16"/>
                <w:szCs w:val="16"/>
                <w:lang w:val="en-GB"/>
              </w:rPr>
              <w:t>Focus on diversifying our research staff. Measures to be confirmed within new Plan.</w:t>
            </w:r>
          </w:p>
        </w:tc>
        <w:tc>
          <w:tcPr>
            <w:tcW w:w="873" w:type="dxa"/>
            <w:tcBorders>
              <w:top w:val="single" w:sz="6" w:space="0" w:color="000000"/>
              <w:left w:val="single" w:sz="6" w:space="0" w:color="000000"/>
              <w:bottom w:val="single" w:sz="6" w:space="0" w:color="000000"/>
              <w:right w:val="single" w:sz="6" w:space="0" w:color="000000"/>
            </w:tcBorders>
          </w:tcPr>
          <w:p w14:paraId="3C518844" w14:textId="77777777" w:rsidR="00A1737F" w:rsidRPr="00095173" w:rsidRDefault="00A1737F" w:rsidP="00095173">
            <w:pPr>
              <w:rPr>
                <w:rFonts w:hint="eastAsia"/>
                <w:sz w:val="16"/>
                <w:szCs w:val="16"/>
                <w:lang w:val="en-GB"/>
              </w:rPr>
            </w:pPr>
            <w:r w:rsidRPr="00095173">
              <w:rPr>
                <w:sz w:val="16"/>
                <w:szCs w:val="16"/>
                <w:lang w:val="en-GB"/>
              </w:rPr>
              <w:t>Launch 2021</w:t>
            </w:r>
          </w:p>
        </w:tc>
        <w:tc>
          <w:tcPr>
            <w:tcW w:w="1963" w:type="dxa"/>
            <w:tcBorders>
              <w:top w:val="single" w:sz="6" w:space="0" w:color="000000"/>
              <w:left w:val="single" w:sz="6" w:space="0" w:color="000000"/>
              <w:bottom w:val="single" w:sz="6" w:space="0" w:color="000000"/>
              <w:right w:val="single" w:sz="6" w:space="0" w:color="000000"/>
            </w:tcBorders>
          </w:tcPr>
          <w:p w14:paraId="655C39AA" w14:textId="3CD4B2F2" w:rsidR="00A1737F" w:rsidRPr="00095173" w:rsidRDefault="00A1737F" w:rsidP="00095173">
            <w:pPr>
              <w:rPr>
                <w:rFonts w:hint="eastAsia"/>
                <w:sz w:val="16"/>
                <w:szCs w:val="16"/>
                <w:lang w:val="en-GB"/>
              </w:rPr>
            </w:pPr>
            <w:r w:rsidRPr="00095173">
              <w:rPr>
                <w:sz w:val="16"/>
                <w:szCs w:val="16"/>
                <w:lang w:val="en-GB"/>
              </w:rPr>
              <w:t>Associate Director of POED. REC</w:t>
            </w:r>
            <w:r w:rsidR="0001166B">
              <w:rPr>
                <w:sz w:val="16"/>
                <w:szCs w:val="16"/>
                <w:lang w:val="en-GB"/>
              </w:rPr>
              <w:t xml:space="preserve"> </w:t>
            </w:r>
            <w:proofErr w:type="gramStart"/>
            <w:r w:rsidR="0001166B">
              <w:rPr>
                <w:sz w:val="16"/>
                <w:szCs w:val="16"/>
                <w:lang w:val="en-GB"/>
              </w:rPr>
              <w:t>l</w:t>
            </w:r>
            <w:r w:rsidRPr="00095173">
              <w:rPr>
                <w:sz w:val="16"/>
                <w:szCs w:val="16"/>
                <w:lang w:val="en-GB"/>
              </w:rPr>
              <w:t>ead</w:t>
            </w:r>
            <w:proofErr w:type="gramEnd"/>
          </w:p>
        </w:tc>
      </w:tr>
      <w:tr w:rsidR="00A1737F" w:rsidRPr="00095173" w14:paraId="44B724B0" w14:textId="77777777" w:rsidTr="00A1737F">
        <w:trPr>
          <w:trHeight w:val="1300"/>
        </w:trPr>
        <w:tc>
          <w:tcPr>
            <w:tcW w:w="1281" w:type="dxa"/>
            <w:tcBorders>
              <w:top w:val="single" w:sz="6" w:space="0" w:color="000000"/>
              <w:left w:val="single" w:sz="6" w:space="0" w:color="000000"/>
              <w:bottom w:val="single" w:sz="6" w:space="0" w:color="000000"/>
              <w:right w:val="single" w:sz="6" w:space="0" w:color="000000"/>
            </w:tcBorders>
          </w:tcPr>
          <w:p w14:paraId="52E08D68" w14:textId="77777777" w:rsidR="00A1737F" w:rsidRPr="00095173" w:rsidRDefault="00A1737F" w:rsidP="00095173">
            <w:pPr>
              <w:rPr>
                <w:rFonts w:hint="eastAsia"/>
                <w:sz w:val="16"/>
                <w:szCs w:val="16"/>
                <w:lang w:val="en-GB"/>
              </w:rPr>
            </w:pPr>
            <w:r w:rsidRPr="00095173">
              <w:rPr>
                <w:sz w:val="16"/>
                <w:szCs w:val="16"/>
                <w:lang w:val="en-GB"/>
              </w:rPr>
              <w:lastRenderedPageBreak/>
              <w:t>EI2</w:t>
            </w:r>
          </w:p>
        </w:tc>
        <w:tc>
          <w:tcPr>
            <w:tcW w:w="3574" w:type="dxa"/>
            <w:tcBorders>
              <w:top w:val="single" w:sz="6" w:space="0" w:color="000000"/>
              <w:left w:val="single" w:sz="6" w:space="0" w:color="000000"/>
              <w:bottom w:val="single" w:sz="6" w:space="0" w:color="000000"/>
              <w:right w:val="single" w:sz="6" w:space="0" w:color="000000"/>
            </w:tcBorders>
          </w:tcPr>
          <w:p w14:paraId="0B9DC2B3" w14:textId="77777777" w:rsidR="00A1737F" w:rsidRPr="00095173" w:rsidRDefault="00A1737F" w:rsidP="00095173">
            <w:pPr>
              <w:rPr>
                <w:rFonts w:hint="eastAsia"/>
                <w:sz w:val="16"/>
                <w:szCs w:val="16"/>
                <w:lang w:val="en-GB"/>
              </w:rPr>
            </w:pPr>
            <w:r w:rsidRPr="00095173">
              <w:rPr>
                <w:sz w:val="16"/>
                <w:szCs w:val="16"/>
                <w:lang w:val="en-GB"/>
              </w:rPr>
              <w:t>Provide an effective induction, ensuring that researchers are integrated into the community and are aware of policies and practices relevant to their position</w:t>
            </w:r>
          </w:p>
        </w:tc>
        <w:tc>
          <w:tcPr>
            <w:tcW w:w="3087" w:type="dxa"/>
            <w:tcBorders>
              <w:top w:val="single" w:sz="6" w:space="0" w:color="000000"/>
              <w:left w:val="single" w:sz="6" w:space="0" w:color="000000"/>
              <w:bottom w:val="single" w:sz="6" w:space="0" w:color="000000"/>
              <w:right w:val="single" w:sz="6" w:space="0" w:color="000000"/>
            </w:tcBorders>
          </w:tcPr>
          <w:p w14:paraId="3E43006E" w14:textId="1AE9EA0C" w:rsidR="00A1737F" w:rsidRPr="00095173" w:rsidRDefault="00A1737F" w:rsidP="00095173">
            <w:pPr>
              <w:rPr>
                <w:rFonts w:hint="eastAsia"/>
                <w:sz w:val="16"/>
                <w:szCs w:val="16"/>
                <w:lang w:val="en-GB"/>
              </w:rPr>
            </w:pPr>
            <w:r w:rsidRPr="00095173">
              <w:rPr>
                <w:sz w:val="16"/>
                <w:szCs w:val="16"/>
                <w:lang w:val="en-GB"/>
              </w:rPr>
              <w:t>Sharing good practice, for example School of Computing and Communications induction pack (designed and developed by researchers for researchers). New online central induction to continue as well as re-introduction of face-to-face event.</w:t>
            </w:r>
          </w:p>
        </w:tc>
        <w:tc>
          <w:tcPr>
            <w:tcW w:w="2830" w:type="dxa"/>
            <w:tcBorders>
              <w:top w:val="single" w:sz="6" w:space="0" w:color="000000"/>
              <w:left w:val="single" w:sz="6" w:space="0" w:color="000000"/>
              <w:bottom w:val="single" w:sz="6" w:space="0" w:color="000000"/>
              <w:right w:val="single" w:sz="6" w:space="0" w:color="000000"/>
            </w:tcBorders>
          </w:tcPr>
          <w:p w14:paraId="2B7446AB" w14:textId="782F6639" w:rsidR="00A1737F" w:rsidRPr="00095173" w:rsidRDefault="00A1737F" w:rsidP="00095173">
            <w:pPr>
              <w:rPr>
                <w:rFonts w:hint="eastAsia"/>
                <w:sz w:val="16"/>
                <w:szCs w:val="16"/>
                <w:lang w:val="en-GB"/>
              </w:rPr>
            </w:pPr>
            <w:r w:rsidRPr="00095173">
              <w:rPr>
                <w:sz w:val="16"/>
                <w:szCs w:val="16"/>
                <w:lang w:val="en-GB"/>
              </w:rPr>
              <w:t>CEDARS improved satisfaction data. (CEDARS 2021 (Q42.4) 'Feel included in research group' 28.8% Agree strongly and 46.4% Agree - increase these to 85% combined). New starter Induction questionnaire, to show that new staff have a broad understanding of the University and how their role fits within the local structures.</w:t>
            </w:r>
          </w:p>
        </w:tc>
        <w:tc>
          <w:tcPr>
            <w:tcW w:w="873" w:type="dxa"/>
            <w:tcBorders>
              <w:top w:val="single" w:sz="6" w:space="0" w:color="000000"/>
              <w:left w:val="single" w:sz="6" w:space="0" w:color="000000"/>
              <w:bottom w:val="single" w:sz="6" w:space="0" w:color="000000"/>
              <w:right w:val="single" w:sz="6" w:space="0" w:color="000000"/>
            </w:tcBorders>
          </w:tcPr>
          <w:p w14:paraId="26C7C545" w14:textId="77777777" w:rsidR="00A1737F" w:rsidRPr="00095173" w:rsidRDefault="00A1737F" w:rsidP="00095173">
            <w:pPr>
              <w:rPr>
                <w:rFonts w:hint="eastAsia"/>
                <w:sz w:val="16"/>
                <w:szCs w:val="16"/>
                <w:lang w:val="en-GB"/>
              </w:rPr>
            </w:pPr>
            <w:r w:rsidRPr="00095173">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58E7B5EA" w14:textId="77777777" w:rsidR="00A1737F" w:rsidRPr="00095173" w:rsidRDefault="00A1737F" w:rsidP="00095173">
            <w:pPr>
              <w:rPr>
                <w:rFonts w:hint="eastAsia"/>
                <w:sz w:val="16"/>
                <w:szCs w:val="16"/>
                <w:lang w:val="en-GB"/>
              </w:rPr>
            </w:pPr>
            <w:r w:rsidRPr="00095173">
              <w:rPr>
                <w:sz w:val="16"/>
                <w:szCs w:val="16"/>
                <w:lang w:val="en-GB"/>
              </w:rPr>
              <w:t>OD (A and R), ADs Research, HoDs</w:t>
            </w:r>
          </w:p>
        </w:tc>
      </w:tr>
      <w:tr w:rsidR="00A1737F" w:rsidRPr="00095173" w14:paraId="03831B78" w14:textId="77777777" w:rsidTr="00A1737F">
        <w:trPr>
          <w:trHeight w:val="620"/>
        </w:trPr>
        <w:tc>
          <w:tcPr>
            <w:tcW w:w="1281" w:type="dxa"/>
            <w:tcBorders>
              <w:top w:val="single" w:sz="6" w:space="0" w:color="000000"/>
              <w:left w:val="single" w:sz="6" w:space="0" w:color="000000"/>
              <w:bottom w:val="single" w:sz="6" w:space="0" w:color="000000"/>
              <w:right w:val="single" w:sz="6" w:space="0" w:color="000000"/>
            </w:tcBorders>
            <w:shd w:val="clear" w:color="auto" w:fill="FFF1CC"/>
          </w:tcPr>
          <w:p w14:paraId="41075A11" w14:textId="77777777" w:rsidR="00A1737F" w:rsidRPr="00095173" w:rsidRDefault="00A1737F" w:rsidP="00095173">
            <w:pPr>
              <w:rPr>
                <w:rFonts w:hint="eastAsia"/>
                <w:sz w:val="16"/>
                <w:szCs w:val="16"/>
                <w:lang w:val="en-GB"/>
              </w:rPr>
            </w:pPr>
            <w:r w:rsidRPr="00095173">
              <w:rPr>
                <w:sz w:val="16"/>
                <w:szCs w:val="16"/>
                <w:lang w:val="en-GB"/>
              </w:rPr>
              <w:t>EI3</w:t>
            </w:r>
          </w:p>
        </w:tc>
        <w:tc>
          <w:tcPr>
            <w:tcW w:w="3574" w:type="dxa"/>
            <w:tcBorders>
              <w:top w:val="single" w:sz="6" w:space="0" w:color="000000"/>
              <w:left w:val="single" w:sz="6" w:space="0" w:color="000000"/>
              <w:bottom w:val="single" w:sz="6" w:space="0" w:color="000000"/>
              <w:right w:val="single" w:sz="6" w:space="0" w:color="000000"/>
            </w:tcBorders>
            <w:shd w:val="clear" w:color="auto" w:fill="FFF1CC"/>
          </w:tcPr>
          <w:p w14:paraId="521707C1" w14:textId="77777777" w:rsidR="00A1737F" w:rsidRPr="00095173" w:rsidRDefault="00A1737F" w:rsidP="00095173">
            <w:pPr>
              <w:rPr>
                <w:rFonts w:hint="eastAsia"/>
                <w:sz w:val="16"/>
                <w:szCs w:val="16"/>
                <w:lang w:val="en-GB"/>
              </w:rPr>
            </w:pPr>
            <w:r w:rsidRPr="00095173">
              <w:rPr>
                <w:sz w:val="16"/>
                <w:szCs w:val="16"/>
                <w:lang w:val="en-GB"/>
              </w:rPr>
              <w:t>Provide clear and transparent merit-based recognition, reward and promotion pathways that recognise the full range of researchers' contributions and the diversity of personal</w:t>
            </w:r>
          </w:p>
          <w:p w14:paraId="58915F30" w14:textId="77777777" w:rsidR="00A1737F" w:rsidRPr="00095173" w:rsidRDefault="00A1737F" w:rsidP="00095173">
            <w:pPr>
              <w:rPr>
                <w:rFonts w:hint="eastAsia"/>
                <w:sz w:val="16"/>
                <w:szCs w:val="16"/>
                <w:lang w:val="en-GB"/>
              </w:rPr>
            </w:pPr>
            <w:r w:rsidRPr="00095173">
              <w:rPr>
                <w:sz w:val="16"/>
                <w:szCs w:val="16"/>
                <w:lang w:val="en-GB"/>
              </w:rPr>
              <w:t>circumstances</w:t>
            </w:r>
          </w:p>
        </w:tc>
        <w:tc>
          <w:tcPr>
            <w:tcW w:w="3087" w:type="dxa"/>
            <w:tcBorders>
              <w:top w:val="single" w:sz="6" w:space="0" w:color="000000"/>
              <w:left w:val="single" w:sz="6" w:space="0" w:color="000000"/>
              <w:bottom w:val="single" w:sz="6" w:space="0" w:color="000000"/>
              <w:right w:val="single" w:sz="6" w:space="0" w:color="000000"/>
            </w:tcBorders>
            <w:shd w:val="clear" w:color="auto" w:fill="FFF1CC"/>
          </w:tcPr>
          <w:p w14:paraId="5BFD99BD" w14:textId="77777777" w:rsidR="00A1737F" w:rsidRPr="00095173" w:rsidRDefault="00A1737F" w:rsidP="00095173">
            <w:pPr>
              <w:rPr>
                <w:rFonts w:hint="eastAsia"/>
                <w:sz w:val="16"/>
                <w:szCs w:val="16"/>
                <w:lang w:val="en-GB"/>
              </w:rPr>
            </w:pPr>
            <w:r w:rsidRPr="00095173">
              <w:rPr>
                <w:sz w:val="16"/>
                <w:szCs w:val="16"/>
                <w:lang w:val="en-GB"/>
              </w:rPr>
              <w:t>Athena Swan, FT7, grade 6-7 promotion, rewrite of promotion pathways and criteria currently underway</w:t>
            </w:r>
          </w:p>
        </w:tc>
        <w:tc>
          <w:tcPr>
            <w:tcW w:w="2830" w:type="dxa"/>
            <w:tcBorders>
              <w:top w:val="single" w:sz="6" w:space="0" w:color="000000"/>
              <w:left w:val="single" w:sz="6" w:space="0" w:color="000000"/>
              <w:bottom w:val="single" w:sz="6" w:space="0" w:color="000000"/>
              <w:right w:val="single" w:sz="6" w:space="0" w:color="000000"/>
            </w:tcBorders>
            <w:shd w:val="clear" w:color="auto" w:fill="FFF1CC"/>
          </w:tcPr>
          <w:p w14:paraId="2AFFD7AE" w14:textId="77777777" w:rsidR="00A1737F" w:rsidRPr="00095173" w:rsidRDefault="00A1737F" w:rsidP="00095173">
            <w:pPr>
              <w:rPr>
                <w:rFonts w:hint="eastAsia"/>
                <w:sz w:val="16"/>
                <w:szCs w:val="16"/>
                <w:lang w:val="en-GB"/>
              </w:rPr>
            </w:pPr>
            <w:r w:rsidRPr="00095173">
              <w:rPr>
                <w:sz w:val="16"/>
                <w:szCs w:val="16"/>
                <w:lang w:val="en-GB"/>
              </w:rPr>
              <w:t>Athena Swan action plan reports annually</w:t>
            </w:r>
          </w:p>
        </w:tc>
        <w:tc>
          <w:tcPr>
            <w:tcW w:w="873" w:type="dxa"/>
            <w:tcBorders>
              <w:top w:val="single" w:sz="6" w:space="0" w:color="000000"/>
              <w:left w:val="single" w:sz="6" w:space="0" w:color="000000"/>
              <w:bottom w:val="single" w:sz="6" w:space="0" w:color="000000"/>
              <w:right w:val="single" w:sz="6" w:space="0" w:color="000000"/>
            </w:tcBorders>
            <w:shd w:val="clear" w:color="auto" w:fill="FFF1CC"/>
          </w:tcPr>
          <w:p w14:paraId="3401F6E4" w14:textId="77777777" w:rsidR="00A1737F" w:rsidRPr="00095173" w:rsidRDefault="00A1737F" w:rsidP="00095173">
            <w:pPr>
              <w:rPr>
                <w:rFonts w:hint="eastAsia"/>
                <w:sz w:val="16"/>
                <w:szCs w:val="16"/>
                <w:lang w:val="en-GB"/>
              </w:rPr>
            </w:pPr>
            <w:r w:rsidRPr="00095173">
              <w:rPr>
                <w:sz w:val="16"/>
                <w:szCs w:val="16"/>
                <w:lang w:val="en-GB"/>
              </w:rPr>
              <w:t>Dec-21</w:t>
            </w:r>
          </w:p>
        </w:tc>
        <w:tc>
          <w:tcPr>
            <w:tcW w:w="1963" w:type="dxa"/>
            <w:tcBorders>
              <w:top w:val="single" w:sz="6" w:space="0" w:color="000000"/>
              <w:left w:val="single" w:sz="6" w:space="0" w:color="000000"/>
              <w:bottom w:val="single" w:sz="6" w:space="0" w:color="000000"/>
              <w:right w:val="single" w:sz="6" w:space="0" w:color="000000"/>
            </w:tcBorders>
          </w:tcPr>
          <w:p w14:paraId="4914BF1E" w14:textId="1F5FE7FA" w:rsidR="00A1737F" w:rsidRPr="00095173" w:rsidRDefault="00A1737F" w:rsidP="00095173">
            <w:pPr>
              <w:rPr>
                <w:rFonts w:hint="eastAsia"/>
                <w:sz w:val="16"/>
                <w:szCs w:val="16"/>
                <w:lang w:val="en-GB"/>
              </w:rPr>
            </w:pPr>
            <w:r w:rsidRPr="00095173">
              <w:rPr>
                <w:sz w:val="16"/>
                <w:szCs w:val="16"/>
                <w:lang w:val="en-GB"/>
              </w:rPr>
              <w:t>Director of POED, AS</w:t>
            </w:r>
            <w:r w:rsidR="0001166B">
              <w:rPr>
                <w:sz w:val="16"/>
                <w:szCs w:val="16"/>
                <w:lang w:val="en-GB"/>
              </w:rPr>
              <w:t xml:space="preserve"> </w:t>
            </w:r>
            <w:r w:rsidRPr="00095173">
              <w:rPr>
                <w:sz w:val="16"/>
                <w:szCs w:val="16"/>
                <w:lang w:val="en-GB"/>
              </w:rPr>
              <w:t>lead</w:t>
            </w:r>
          </w:p>
        </w:tc>
      </w:tr>
      <w:tr w:rsidR="00A1737F" w:rsidRPr="00095173" w14:paraId="05A64B1E" w14:textId="77777777" w:rsidTr="00A1737F">
        <w:trPr>
          <w:trHeight w:val="1094"/>
        </w:trPr>
        <w:tc>
          <w:tcPr>
            <w:tcW w:w="1281" w:type="dxa"/>
            <w:tcBorders>
              <w:top w:val="single" w:sz="6" w:space="0" w:color="000000"/>
              <w:left w:val="single" w:sz="6" w:space="0" w:color="000000"/>
              <w:bottom w:val="single" w:sz="6" w:space="0" w:color="000000"/>
              <w:right w:val="single" w:sz="6" w:space="0" w:color="000000"/>
            </w:tcBorders>
          </w:tcPr>
          <w:p w14:paraId="57C17E25" w14:textId="77777777" w:rsidR="00A1737F" w:rsidRPr="00095173" w:rsidRDefault="00A1737F" w:rsidP="00095173">
            <w:pPr>
              <w:rPr>
                <w:rFonts w:hint="eastAsia"/>
                <w:sz w:val="16"/>
                <w:szCs w:val="16"/>
                <w:lang w:val="en-GB"/>
              </w:rPr>
            </w:pPr>
            <w:r w:rsidRPr="00095173">
              <w:rPr>
                <w:sz w:val="16"/>
                <w:szCs w:val="16"/>
                <w:lang w:val="en-GB"/>
              </w:rPr>
              <w:t>EI4</w:t>
            </w:r>
          </w:p>
        </w:tc>
        <w:tc>
          <w:tcPr>
            <w:tcW w:w="3574" w:type="dxa"/>
            <w:tcBorders>
              <w:top w:val="single" w:sz="6" w:space="0" w:color="000000"/>
              <w:left w:val="single" w:sz="6" w:space="0" w:color="000000"/>
              <w:bottom w:val="single" w:sz="6" w:space="0" w:color="000000"/>
              <w:right w:val="single" w:sz="6" w:space="0" w:color="000000"/>
            </w:tcBorders>
          </w:tcPr>
          <w:p w14:paraId="35112A15" w14:textId="77777777" w:rsidR="00A1737F" w:rsidRPr="00095173" w:rsidRDefault="00A1737F" w:rsidP="00095173">
            <w:pPr>
              <w:rPr>
                <w:rFonts w:hint="eastAsia"/>
                <w:sz w:val="16"/>
                <w:szCs w:val="16"/>
                <w:lang w:val="en-GB"/>
              </w:rPr>
            </w:pPr>
            <w:r w:rsidRPr="00095173">
              <w:rPr>
                <w:sz w:val="16"/>
                <w:szCs w:val="16"/>
                <w:lang w:val="en-GB"/>
              </w:rPr>
              <w:t>Provide effective line and project management training opportunities for managers of researchers, heads of department and equivalent</w:t>
            </w:r>
          </w:p>
        </w:tc>
        <w:tc>
          <w:tcPr>
            <w:tcW w:w="3087" w:type="dxa"/>
            <w:tcBorders>
              <w:top w:val="single" w:sz="6" w:space="0" w:color="000000"/>
              <w:left w:val="single" w:sz="6" w:space="0" w:color="000000"/>
              <w:bottom w:val="single" w:sz="6" w:space="0" w:color="000000"/>
              <w:right w:val="single" w:sz="6" w:space="0" w:color="000000"/>
            </w:tcBorders>
          </w:tcPr>
          <w:p w14:paraId="6E883CE5" w14:textId="0C490F24" w:rsidR="00A1737F" w:rsidRPr="00095173" w:rsidRDefault="00A1737F" w:rsidP="00095173">
            <w:pPr>
              <w:rPr>
                <w:rFonts w:hint="eastAsia"/>
                <w:sz w:val="16"/>
                <w:szCs w:val="16"/>
                <w:lang w:val="en-GB"/>
              </w:rPr>
            </w:pPr>
            <w:r w:rsidRPr="00095173">
              <w:rPr>
                <w:sz w:val="16"/>
                <w:szCs w:val="16"/>
                <w:lang w:val="en-GB"/>
              </w:rPr>
              <w:t>New bespoke 'Managing your research project' is in development. Feedback showed that researchers didn't engage with generic Project Management workshops.</w:t>
            </w:r>
          </w:p>
        </w:tc>
        <w:tc>
          <w:tcPr>
            <w:tcW w:w="2830" w:type="dxa"/>
            <w:tcBorders>
              <w:top w:val="single" w:sz="6" w:space="0" w:color="000000"/>
              <w:left w:val="single" w:sz="6" w:space="0" w:color="000000"/>
              <w:bottom w:val="single" w:sz="6" w:space="0" w:color="000000"/>
              <w:right w:val="single" w:sz="6" w:space="0" w:color="000000"/>
            </w:tcBorders>
          </w:tcPr>
          <w:p w14:paraId="7B951227" w14:textId="700B76CB" w:rsidR="00A1737F" w:rsidRPr="00095173" w:rsidRDefault="00A1737F" w:rsidP="00095173">
            <w:pPr>
              <w:rPr>
                <w:rFonts w:hint="eastAsia"/>
                <w:sz w:val="16"/>
                <w:szCs w:val="16"/>
                <w:lang w:val="en-GB"/>
              </w:rPr>
            </w:pPr>
            <w:r w:rsidRPr="00095173">
              <w:rPr>
                <w:sz w:val="16"/>
                <w:szCs w:val="16"/>
                <w:lang w:val="en-GB"/>
              </w:rPr>
              <w:t xml:space="preserve">CEDARS and programme feedback (CEDARS 2021 (Q33.6a - etc) 22.7% have done this 47.7% would like to do this. Aim for 45% to have completed training by 2023. If CEDARS is not available in 2022 </w:t>
            </w:r>
            <w:r w:rsidR="00A85781" w:rsidRPr="00095173">
              <w:rPr>
                <w:sz w:val="16"/>
                <w:szCs w:val="16"/>
                <w:lang w:val="en-GB"/>
              </w:rPr>
              <w:t>than</w:t>
            </w:r>
            <w:r w:rsidRPr="00095173">
              <w:rPr>
                <w:sz w:val="16"/>
                <w:szCs w:val="16"/>
                <w:lang w:val="en-GB"/>
              </w:rPr>
              <w:t xml:space="preserve"> an alternative internal survey will be undertaken.</w:t>
            </w:r>
          </w:p>
        </w:tc>
        <w:tc>
          <w:tcPr>
            <w:tcW w:w="873" w:type="dxa"/>
            <w:tcBorders>
              <w:top w:val="single" w:sz="6" w:space="0" w:color="000000"/>
              <w:left w:val="single" w:sz="6" w:space="0" w:color="000000"/>
              <w:bottom w:val="single" w:sz="6" w:space="0" w:color="000000"/>
              <w:right w:val="single" w:sz="6" w:space="0" w:color="000000"/>
            </w:tcBorders>
          </w:tcPr>
          <w:p w14:paraId="20E650D7" w14:textId="77777777" w:rsidR="00A1737F" w:rsidRPr="00095173" w:rsidRDefault="00A1737F" w:rsidP="00095173">
            <w:pPr>
              <w:rPr>
                <w:rFonts w:hint="eastAsia"/>
                <w:sz w:val="16"/>
                <w:szCs w:val="16"/>
                <w:lang w:val="en-GB"/>
              </w:rPr>
            </w:pPr>
            <w:r w:rsidRPr="00095173">
              <w:rPr>
                <w:sz w:val="16"/>
                <w:szCs w:val="16"/>
                <w:lang w:val="en-GB"/>
              </w:rPr>
              <w:t>Aug-23</w:t>
            </w:r>
          </w:p>
        </w:tc>
        <w:tc>
          <w:tcPr>
            <w:tcW w:w="1963" w:type="dxa"/>
            <w:tcBorders>
              <w:top w:val="single" w:sz="6" w:space="0" w:color="000000"/>
              <w:left w:val="single" w:sz="6" w:space="0" w:color="000000"/>
              <w:bottom w:val="single" w:sz="6" w:space="0" w:color="000000"/>
              <w:right w:val="single" w:sz="6" w:space="0" w:color="000000"/>
            </w:tcBorders>
          </w:tcPr>
          <w:p w14:paraId="3EB80685" w14:textId="77777777" w:rsidR="00A1737F" w:rsidRPr="00095173" w:rsidRDefault="00A1737F" w:rsidP="00095173">
            <w:pPr>
              <w:rPr>
                <w:rFonts w:hint="eastAsia"/>
                <w:sz w:val="16"/>
                <w:szCs w:val="16"/>
                <w:lang w:val="en-GB"/>
              </w:rPr>
            </w:pPr>
            <w:r w:rsidRPr="00095173">
              <w:rPr>
                <w:sz w:val="16"/>
                <w:szCs w:val="16"/>
                <w:lang w:val="en-GB"/>
              </w:rPr>
              <w:t>OD Academic and Research</w:t>
            </w:r>
          </w:p>
        </w:tc>
      </w:tr>
      <w:tr w:rsidR="00A85781" w:rsidRPr="00095173" w14:paraId="153F8FFB" w14:textId="77777777">
        <w:trPr>
          <w:trHeight w:val="1094"/>
        </w:trPr>
        <w:tc>
          <w:tcPr>
            <w:tcW w:w="1281" w:type="dxa"/>
            <w:tcBorders>
              <w:top w:val="single" w:sz="6" w:space="0" w:color="000000"/>
              <w:left w:val="single" w:sz="6" w:space="0" w:color="000000"/>
              <w:bottom w:val="single" w:sz="6" w:space="0" w:color="000000"/>
              <w:right w:val="single" w:sz="6" w:space="0" w:color="000000"/>
            </w:tcBorders>
            <w:shd w:val="clear" w:color="auto" w:fill="FFF1CC"/>
          </w:tcPr>
          <w:p w14:paraId="2D3D0EFB" w14:textId="7086AB5E" w:rsidR="00A85781" w:rsidRPr="00A85781" w:rsidRDefault="00A85781" w:rsidP="00A85781">
            <w:pPr>
              <w:rPr>
                <w:rFonts w:hint="eastAsia"/>
                <w:sz w:val="16"/>
                <w:szCs w:val="16"/>
                <w:lang w:val="en-GB"/>
              </w:rPr>
            </w:pPr>
            <w:r w:rsidRPr="00DE07E4">
              <w:rPr>
                <w:sz w:val="16"/>
                <w:szCs w:val="16"/>
                <w:lang w:val="en-GB"/>
              </w:rPr>
              <w:t>EI5</w:t>
            </w:r>
          </w:p>
        </w:tc>
        <w:tc>
          <w:tcPr>
            <w:tcW w:w="3574" w:type="dxa"/>
            <w:tcBorders>
              <w:top w:val="single" w:sz="6" w:space="0" w:color="000000"/>
              <w:left w:val="single" w:sz="6" w:space="0" w:color="000000"/>
              <w:bottom w:val="single" w:sz="6" w:space="0" w:color="000000"/>
              <w:right w:val="single" w:sz="6" w:space="0" w:color="000000"/>
            </w:tcBorders>
            <w:shd w:val="clear" w:color="auto" w:fill="FFF1CC"/>
          </w:tcPr>
          <w:p w14:paraId="1A747F50" w14:textId="7969247D" w:rsidR="00A85781" w:rsidRPr="00A85781" w:rsidRDefault="00A85781" w:rsidP="00A85781">
            <w:pPr>
              <w:rPr>
                <w:rFonts w:hint="eastAsia"/>
                <w:sz w:val="16"/>
                <w:szCs w:val="16"/>
                <w:lang w:val="en-GB"/>
              </w:rPr>
            </w:pPr>
            <w:r w:rsidRPr="00DE07E4">
              <w:rPr>
                <w:sz w:val="16"/>
                <w:szCs w:val="16"/>
                <w:lang w:val="en-GB"/>
              </w:rPr>
              <w:t>Ensure that excellent people management is championed throughout the organisation and embedded in institutional culture, through annual appraisals, transparent promotion criteria, and workload allocation</w:t>
            </w:r>
          </w:p>
        </w:tc>
        <w:tc>
          <w:tcPr>
            <w:tcW w:w="3087" w:type="dxa"/>
            <w:tcBorders>
              <w:top w:val="single" w:sz="6" w:space="0" w:color="000000"/>
              <w:left w:val="single" w:sz="6" w:space="0" w:color="000000"/>
              <w:bottom w:val="single" w:sz="6" w:space="0" w:color="000000"/>
              <w:right w:val="single" w:sz="6" w:space="0" w:color="000000"/>
            </w:tcBorders>
            <w:shd w:val="clear" w:color="auto" w:fill="FFF1CC"/>
          </w:tcPr>
          <w:p w14:paraId="0244E886" w14:textId="51A9CC9D" w:rsidR="00A85781" w:rsidRPr="00A85781" w:rsidRDefault="00A85781" w:rsidP="00A85781">
            <w:pPr>
              <w:rPr>
                <w:rFonts w:hint="eastAsia"/>
                <w:sz w:val="16"/>
                <w:szCs w:val="16"/>
                <w:lang w:val="en-GB"/>
              </w:rPr>
            </w:pPr>
            <w:r w:rsidRPr="00DE07E4">
              <w:rPr>
                <w:sz w:val="16"/>
                <w:szCs w:val="16"/>
                <w:lang w:val="en-GB"/>
              </w:rPr>
              <w:t>Athena Swan, FT2 PDRs for fixed term staff, CP9 PDR training for managers, to include promotions</w:t>
            </w:r>
          </w:p>
        </w:tc>
        <w:tc>
          <w:tcPr>
            <w:tcW w:w="2830" w:type="dxa"/>
            <w:tcBorders>
              <w:top w:val="single" w:sz="6" w:space="0" w:color="000000"/>
              <w:left w:val="single" w:sz="6" w:space="0" w:color="000000"/>
              <w:bottom w:val="single" w:sz="6" w:space="0" w:color="000000"/>
              <w:right w:val="single" w:sz="6" w:space="0" w:color="000000"/>
            </w:tcBorders>
            <w:shd w:val="clear" w:color="auto" w:fill="FFF1CC"/>
          </w:tcPr>
          <w:p w14:paraId="28990298" w14:textId="03ED7C46" w:rsidR="00A85781" w:rsidRPr="00A85781" w:rsidRDefault="00A85781" w:rsidP="00A85781">
            <w:pPr>
              <w:rPr>
                <w:rFonts w:hint="eastAsia"/>
                <w:sz w:val="16"/>
                <w:szCs w:val="16"/>
                <w:lang w:val="en-GB"/>
              </w:rPr>
            </w:pPr>
            <w:r w:rsidRPr="00DE07E4">
              <w:rPr>
                <w:sz w:val="16"/>
                <w:szCs w:val="16"/>
                <w:lang w:val="en-GB"/>
              </w:rPr>
              <w:t xml:space="preserve">a) 80% of academic/research staff with contracts of 2 years or more have had a PDR. b) % F promotion applicants </w:t>
            </w:r>
            <w:r w:rsidR="00A1471E" w:rsidRPr="00DE07E4">
              <w:rPr>
                <w:sz w:val="16"/>
                <w:szCs w:val="16"/>
                <w:lang w:val="en-GB"/>
              </w:rPr>
              <w:t>increase</w:t>
            </w:r>
            <w:r w:rsidRPr="00DE07E4">
              <w:rPr>
                <w:sz w:val="16"/>
                <w:szCs w:val="16"/>
                <w:lang w:val="en-GB"/>
              </w:rPr>
              <w:t xml:space="preserve"> from 11% (2017- 18) to 13%; success rate for F applicants increases from 89% (2017-18) to 92%. d) 'Making Professor' workshop is rebranded to provide support to all levels of academics who may be seeking promotion, particularly those from under- represented groups.</w:t>
            </w:r>
          </w:p>
        </w:tc>
        <w:tc>
          <w:tcPr>
            <w:tcW w:w="873" w:type="dxa"/>
            <w:tcBorders>
              <w:top w:val="single" w:sz="6" w:space="0" w:color="000000"/>
              <w:left w:val="single" w:sz="6" w:space="0" w:color="000000"/>
              <w:bottom w:val="single" w:sz="6" w:space="0" w:color="000000"/>
              <w:right w:val="single" w:sz="6" w:space="0" w:color="000000"/>
            </w:tcBorders>
            <w:shd w:val="clear" w:color="auto" w:fill="FFF1CC"/>
          </w:tcPr>
          <w:p w14:paraId="0E94CC64" w14:textId="77777777" w:rsidR="00A85781" w:rsidRPr="00DE07E4" w:rsidRDefault="00A85781" w:rsidP="00A85781">
            <w:pPr>
              <w:rPr>
                <w:rFonts w:hint="eastAsia"/>
                <w:sz w:val="16"/>
                <w:szCs w:val="16"/>
                <w:lang w:val="en-GB"/>
              </w:rPr>
            </w:pPr>
            <w:r w:rsidRPr="00DE07E4">
              <w:rPr>
                <w:sz w:val="16"/>
                <w:szCs w:val="16"/>
                <w:lang w:val="en-GB"/>
              </w:rPr>
              <w:t>A) Oct 2021 B) June 2023 C)</w:t>
            </w:r>
          </w:p>
          <w:p w14:paraId="1105579E" w14:textId="7D71D398" w:rsidR="00A85781" w:rsidRPr="00A85781" w:rsidRDefault="00A85781" w:rsidP="00A85781">
            <w:pPr>
              <w:rPr>
                <w:rFonts w:hint="eastAsia"/>
                <w:sz w:val="16"/>
                <w:szCs w:val="16"/>
                <w:lang w:val="en-GB"/>
              </w:rPr>
            </w:pPr>
            <w:r w:rsidRPr="00DE07E4">
              <w:rPr>
                <w:sz w:val="16"/>
                <w:szCs w:val="16"/>
                <w:lang w:val="en-GB"/>
              </w:rPr>
              <w:t>Oct 2021</w:t>
            </w:r>
          </w:p>
        </w:tc>
        <w:tc>
          <w:tcPr>
            <w:tcW w:w="1963" w:type="dxa"/>
            <w:tcBorders>
              <w:top w:val="single" w:sz="6" w:space="0" w:color="000000"/>
              <w:left w:val="single" w:sz="6" w:space="0" w:color="000000"/>
              <w:bottom w:val="single" w:sz="6" w:space="0" w:color="000000"/>
              <w:right w:val="single" w:sz="6" w:space="0" w:color="000000"/>
            </w:tcBorders>
            <w:shd w:val="clear" w:color="auto" w:fill="FFF1CC"/>
          </w:tcPr>
          <w:p w14:paraId="14FEFD13" w14:textId="06C7A05C" w:rsidR="00A85781" w:rsidRPr="00A85781" w:rsidRDefault="00A85781" w:rsidP="00A85781">
            <w:pPr>
              <w:rPr>
                <w:rFonts w:hint="eastAsia"/>
                <w:sz w:val="16"/>
                <w:szCs w:val="16"/>
                <w:lang w:val="en-GB"/>
              </w:rPr>
            </w:pPr>
            <w:r w:rsidRPr="00DE07E4">
              <w:rPr>
                <w:sz w:val="16"/>
                <w:szCs w:val="16"/>
                <w:lang w:val="en-GB"/>
              </w:rPr>
              <w:t>Deans, Director of POED, AS</w:t>
            </w:r>
            <w:r w:rsidR="006B465A">
              <w:rPr>
                <w:sz w:val="16"/>
                <w:szCs w:val="16"/>
                <w:lang w:val="en-GB"/>
              </w:rPr>
              <w:t xml:space="preserve"> l</w:t>
            </w:r>
            <w:r w:rsidRPr="00DE07E4">
              <w:rPr>
                <w:sz w:val="16"/>
                <w:szCs w:val="16"/>
                <w:lang w:val="en-GB"/>
              </w:rPr>
              <w:t>ead</w:t>
            </w:r>
          </w:p>
        </w:tc>
      </w:tr>
      <w:tr w:rsidR="00A85781" w:rsidRPr="00095173" w14:paraId="580B5E5E" w14:textId="77777777" w:rsidTr="00A1737F">
        <w:trPr>
          <w:trHeight w:val="1094"/>
        </w:trPr>
        <w:tc>
          <w:tcPr>
            <w:tcW w:w="1281" w:type="dxa"/>
            <w:tcBorders>
              <w:top w:val="single" w:sz="6" w:space="0" w:color="000000"/>
              <w:left w:val="single" w:sz="6" w:space="0" w:color="000000"/>
              <w:bottom w:val="single" w:sz="6" w:space="0" w:color="000000"/>
              <w:right w:val="single" w:sz="6" w:space="0" w:color="000000"/>
            </w:tcBorders>
          </w:tcPr>
          <w:p w14:paraId="7D9A8910" w14:textId="2A6F7B74" w:rsidR="00A85781" w:rsidRPr="00A85781" w:rsidRDefault="00A85781" w:rsidP="00A85781">
            <w:pPr>
              <w:rPr>
                <w:rFonts w:hint="eastAsia"/>
                <w:sz w:val="16"/>
                <w:szCs w:val="16"/>
                <w:lang w:val="en-GB"/>
              </w:rPr>
            </w:pPr>
            <w:r w:rsidRPr="00DE07E4">
              <w:rPr>
                <w:sz w:val="16"/>
                <w:szCs w:val="16"/>
                <w:lang w:val="en-GB"/>
              </w:rPr>
              <w:lastRenderedPageBreak/>
              <w:t>EI6</w:t>
            </w:r>
          </w:p>
        </w:tc>
        <w:tc>
          <w:tcPr>
            <w:tcW w:w="3574" w:type="dxa"/>
            <w:tcBorders>
              <w:top w:val="single" w:sz="6" w:space="0" w:color="000000"/>
              <w:left w:val="single" w:sz="6" w:space="0" w:color="000000"/>
              <w:bottom w:val="single" w:sz="6" w:space="0" w:color="000000"/>
              <w:right w:val="single" w:sz="6" w:space="0" w:color="000000"/>
            </w:tcBorders>
          </w:tcPr>
          <w:p w14:paraId="2C8918A9" w14:textId="11DFE60A" w:rsidR="00A85781" w:rsidRPr="00A85781" w:rsidRDefault="00A85781" w:rsidP="00A85781">
            <w:pPr>
              <w:rPr>
                <w:rFonts w:hint="eastAsia"/>
                <w:sz w:val="16"/>
                <w:szCs w:val="16"/>
                <w:lang w:val="en-GB"/>
              </w:rPr>
            </w:pPr>
            <w:r w:rsidRPr="00DE07E4">
              <w:rPr>
                <w:sz w:val="16"/>
                <w:szCs w:val="16"/>
                <w:lang w:val="en-GB"/>
              </w:rPr>
              <w:t>Seek to improve job security for researchers, for example through more effective redeployment processes and greater use of open-ended contracts, and report on progress</w:t>
            </w:r>
          </w:p>
        </w:tc>
        <w:tc>
          <w:tcPr>
            <w:tcW w:w="3087" w:type="dxa"/>
            <w:tcBorders>
              <w:top w:val="single" w:sz="6" w:space="0" w:color="000000"/>
              <w:left w:val="single" w:sz="6" w:space="0" w:color="000000"/>
              <w:bottom w:val="single" w:sz="6" w:space="0" w:color="000000"/>
              <w:right w:val="single" w:sz="6" w:space="0" w:color="000000"/>
            </w:tcBorders>
          </w:tcPr>
          <w:p w14:paraId="2283C9F6" w14:textId="19EE7801" w:rsidR="00A85781" w:rsidRPr="00A85781" w:rsidRDefault="00A85781" w:rsidP="00A85781">
            <w:pPr>
              <w:rPr>
                <w:rFonts w:hint="eastAsia"/>
                <w:sz w:val="16"/>
                <w:szCs w:val="16"/>
                <w:lang w:val="en-GB"/>
              </w:rPr>
            </w:pPr>
            <w:r w:rsidRPr="00DE07E4">
              <w:rPr>
                <w:sz w:val="16"/>
                <w:szCs w:val="16"/>
                <w:lang w:val="en-GB"/>
              </w:rPr>
              <w:t xml:space="preserve">May 2020 significant </w:t>
            </w:r>
            <w:r w:rsidR="003B5A5C" w:rsidRPr="00DE07E4">
              <w:rPr>
                <w:sz w:val="16"/>
                <w:szCs w:val="16"/>
                <w:lang w:val="en-GB"/>
              </w:rPr>
              <w:t>amendments</w:t>
            </w:r>
            <w:r w:rsidRPr="00DE07E4">
              <w:rPr>
                <w:sz w:val="16"/>
                <w:szCs w:val="16"/>
                <w:lang w:val="en-GB"/>
              </w:rPr>
              <w:t xml:space="preserve"> to redeployment in consultation with unions. All staff placed on </w:t>
            </w:r>
            <w:r w:rsidR="002735B4" w:rsidRPr="00DE07E4">
              <w:rPr>
                <w:sz w:val="16"/>
                <w:szCs w:val="16"/>
                <w:lang w:val="en-GB"/>
              </w:rPr>
              <w:t>redep</w:t>
            </w:r>
            <w:r w:rsidR="002735B4">
              <w:rPr>
                <w:sz w:val="16"/>
                <w:szCs w:val="16"/>
                <w:lang w:val="en-GB"/>
              </w:rPr>
              <w:t xml:space="preserve">loyment </w:t>
            </w:r>
            <w:r w:rsidR="002735B4" w:rsidRPr="00DE07E4">
              <w:rPr>
                <w:sz w:val="16"/>
                <w:szCs w:val="16"/>
                <w:lang w:val="en-GB"/>
              </w:rPr>
              <w:t>list</w:t>
            </w:r>
            <w:r w:rsidRPr="00DE07E4">
              <w:rPr>
                <w:sz w:val="16"/>
                <w:szCs w:val="16"/>
                <w:lang w:val="en-GB"/>
              </w:rPr>
              <w:t xml:space="preserve"> automatically 6 months prior to contract end date (previously 3). Sector wide approach to redeployment being considered as part of 2021 JNCES negotiations.</w:t>
            </w:r>
          </w:p>
        </w:tc>
        <w:tc>
          <w:tcPr>
            <w:tcW w:w="2830" w:type="dxa"/>
            <w:tcBorders>
              <w:top w:val="single" w:sz="6" w:space="0" w:color="000000"/>
              <w:left w:val="single" w:sz="6" w:space="0" w:color="000000"/>
              <w:bottom w:val="single" w:sz="6" w:space="0" w:color="000000"/>
              <w:right w:val="single" w:sz="6" w:space="0" w:color="000000"/>
            </w:tcBorders>
          </w:tcPr>
          <w:p w14:paraId="34E7AF8B" w14:textId="793D0E29" w:rsidR="00A85781" w:rsidRPr="00A85781" w:rsidRDefault="00A85781" w:rsidP="00A85781">
            <w:pPr>
              <w:rPr>
                <w:rFonts w:hint="eastAsia"/>
                <w:sz w:val="16"/>
                <w:szCs w:val="16"/>
                <w:lang w:val="en-GB"/>
              </w:rPr>
            </w:pPr>
            <w:r w:rsidRPr="00DE07E4">
              <w:rPr>
                <w:sz w:val="16"/>
                <w:szCs w:val="16"/>
                <w:lang w:val="en-GB"/>
              </w:rPr>
              <w:t>CEDARS improved satisfaction data (CEDARS 2021 (Q25.2a) Guidance on institutional redeployment processes 38.5% not very confident and 11.5% not at all confident - aim to reduce these to 30% and 7% respectively.) LU specific CEDARS in 2022.</w:t>
            </w:r>
          </w:p>
        </w:tc>
        <w:tc>
          <w:tcPr>
            <w:tcW w:w="873" w:type="dxa"/>
            <w:tcBorders>
              <w:top w:val="single" w:sz="6" w:space="0" w:color="000000"/>
              <w:left w:val="single" w:sz="6" w:space="0" w:color="000000"/>
              <w:bottom w:val="single" w:sz="6" w:space="0" w:color="000000"/>
              <w:right w:val="single" w:sz="6" w:space="0" w:color="000000"/>
            </w:tcBorders>
          </w:tcPr>
          <w:p w14:paraId="374644C8" w14:textId="36553D1F" w:rsidR="00A85781" w:rsidRPr="00A85781" w:rsidRDefault="00A85781" w:rsidP="00A85781">
            <w:pPr>
              <w:rPr>
                <w:rFonts w:hint="eastAsia"/>
                <w:sz w:val="16"/>
                <w:szCs w:val="16"/>
                <w:lang w:val="en-GB"/>
              </w:rPr>
            </w:pPr>
            <w:r w:rsidRPr="00DE07E4">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7F169C69" w14:textId="77777777" w:rsidR="00A85781" w:rsidRPr="00DE07E4" w:rsidRDefault="00A85781" w:rsidP="00A85781">
            <w:pPr>
              <w:rPr>
                <w:rFonts w:hint="eastAsia"/>
                <w:sz w:val="16"/>
                <w:szCs w:val="16"/>
                <w:lang w:val="en-GB"/>
              </w:rPr>
            </w:pPr>
            <w:r w:rsidRPr="00DE07E4">
              <w:rPr>
                <w:sz w:val="16"/>
                <w:szCs w:val="16"/>
                <w:lang w:val="en-GB"/>
              </w:rPr>
              <w:t>Director of POED and Faculty Deans</w:t>
            </w:r>
          </w:p>
          <w:p w14:paraId="1DC98BF8" w14:textId="217B534B" w:rsidR="00A85781" w:rsidRPr="00A85781" w:rsidRDefault="00A85781" w:rsidP="00A85781">
            <w:pPr>
              <w:rPr>
                <w:rFonts w:hint="eastAsia"/>
                <w:sz w:val="16"/>
                <w:szCs w:val="16"/>
                <w:lang w:val="en-GB"/>
              </w:rPr>
            </w:pPr>
            <w:r w:rsidRPr="00DE07E4">
              <w:rPr>
                <w:sz w:val="16"/>
                <w:szCs w:val="16"/>
                <w:lang w:val="en-GB"/>
              </w:rPr>
              <w:t>- B) Director of Marketing and Comms.</w:t>
            </w:r>
          </w:p>
        </w:tc>
      </w:tr>
      <w:tr w:rsidR="00A85781" w:rsidRPr="00095173" w14:paraId="62E85187" w14:textId="77777777" w:rsidTr="00A1737F">
        <w:trPr>
          <w:trHeight w:val="1094"/>
        </w:trPr>
        <w:tc>
          <w:tcPr>
            <w:tcW w:w="1281" w:type="dxa"/>
            <w:tcBorders>
              <w:top w:val="single" w:sz="6" w:space="0" w:color="000000"/>
              <w:left w:val="single" w:sz="6" w:space="0" w:color="000000"/>
              <w:bottom w:val="single" w:sz="6" w:space="0" w:color="000000"/>
              <w:right w:val="single" w:sz="6" w:space="0" w:color="000000"/>
            </w:tcBorders>
          </w:tcPr>
          <w:p w14:paraId="48E8099D" w14:textId="1337347F" w:rsidR="00A85781" w:rsidRPr="00A85781" w:rsidRDefault="00A85781" w:rsidP="00A85781">
            <w:pPr>
              <w:rPr>
                <w:rFonts w:hint="eastAsia"/>
                <w:sz w:val="16"/>
                <w:szCs w:val="16"/>
                <w:lang w:val="en-GB"/>
              </w:rPr>
            </w:pPr>
            <w:r w:rsidRPr="00DE07E4">
              <w:rPr>
                <w:sz w:val="16"/>
                <w:szCs w:val="16"/>
                <w:lang w:val="en-GB"/>
              </w:rPr>
              <w:t>EI7</w:t>
            </w:r>
          </w:p>
        </w:tc>
        <w:tc>
          <w:tcPr>
            <w:tcW w:w="3574" w:type="dxa"/>
            <w:tcBorders>
              <w:top w:val="single" w:sz="6" w:space="0" w:color="000000"/>
              <w:left w:val="single" w:sz="6" w:space="0" w:color="000000"/>
              <w:bottom w:val="single" w:sz="6" w:space="0" w:color="000000"/>
              <w:right w:val="single" w:sz="6" w:space="0" w:color="000000"/>
            </w:tcBorders>
          </w:tcPr>
          <w:p w14:paraId="08C59757" w14:textId="47E5B438" w:rsidR="00A85781" w:rsidRPr="00A85781" w:rsidRDefault="00A85781" w:rsidP="00A85781">
            <w:pPr>
              <w:rPr>
                <w:rFonts w:hint="eastAsia"/>
                <w:sz w:val="16"/>
                <w:szCs w:val="16"/>
                <w:lang w:val="en-GB"/>
              </w:rPr>
            </w:pPr>
            <w:r w:rsidRPr="00DE07E4">
              <w:rPr>
                <w:sz w:val="16"/>
                <w:szCs w:val="16"/>
                <w:lang w:val="en-GB"/>
              </w:rPr>
              <w:t>Consider researchers and their managers as key stakeholders within the institution and provide them with formal opportunities to engage with relevant organisational policy and decision- making</w:t>
            </w:r>
          </w:p>
        </w:tc>
        <w:tc>
          <w:tcPr>
            <w:tcW w:w="3087" w:type="dxa"/>
            <w:tcBorders>
              <w:top w:val="single" w:sz="6" w:space="0" w:color="000000"/>
              <w:left w:val="single" w:sz="6" w:space="0" w:color="000000"/>
              <w:bottom w:val="single" w:sz="6" w:space="0" w:color="000000"/>
              <w:right w:val="single" w:sz="6" w:space="0" w:color="000000"/>
            </w:tcBorders>
          </w:tcPr>
          <w:p w14:paraId="1F4BAD23" w14:textId="14CC3E20" w:rsidR="00A85781" w:rsidRPr="00A85781" w:rsidRDefault="00A85781" w:rsidP="00A85781">
            <w:pPr>
              <w:rPr>
                <w:rFonts w:hint="eastAsia"/>
                <w:sz w:val="16"/>
                <w:szCs w:val="16"/>
                <w:lang w:val="en-GB"/>
              </w:rPr>
            </w:pPr>
            <w:r w:rsidRPr="00DE07E4">
              <w:rPr>
                <w:sz w:val="16"/>
                <w:szCs w:val="16"/>
                <w:lang w:val="en-GB"/>
              </w:rPr>
              <w:t xml:space="preserve">Review of committee membership underway. RSA Executive membership refresh. New </w:t>
            </w:r>
            <w:r w:rsidR="003B5A5C" w:rsidRPr="00DE07E4">
              <w:rPr>
                <w:sz w:val="16"/>
                <w:szCs w:val="16"/>
                <w:lang w:val="en-GB"/>
              </w:rPr>
              <w:t>opportunities</w:t>
            </w:r>
            <w:r w:rsidRPr="00DE07E4">
              <w:rPr>
                <w:sz w:val="16"/>
                <w:szCs w:val="16"/>
                <w:lang w:val="en-GB"/>
              </w:rPr>
              <w:t xml:space="preserve"> to involve Researchers in working groups.</w:t>
            </w:r>
          </w:p>
        </w:tc>
        <w:tc>
          <w:tcPr>
            <w:tcW w:w="2830" w:type="dxa"/>
            <w:tcBorders>
              <w:top w:val="single" w:sz="6" w:space="0" w:color="000000"/>
              <w:left w:val="single" w:sz="6" w:space="0" w:color="000000"/>
              <w:bottom w:val="single" w:sz="6" w:space="0" w:color="000000"/>
              <w:right w:val="single" w:sz="6" w:space="0" w:color="000000"/>
            </w:tcBorders>
          </w:tcPr>
          <w:p w14:paraId="353DEAF6" w14:textId="6CBC8813" w:rsidR="00A85781" w:rsidRPr="00A85781" w:rsidRDefault="00A85781" w:rsidP="00A85781">
            <w:pPr>
              <w:rPr>
                <w:rFonts w:hint="eastAsia"/>
                <w:sz w:val="16"/>
                <w:szCs w:val="16"/>
                <w:lang w:val="en-GB"/>
              </w:rPr>
            </w:pPr>
            <w:r w:rsidRPr="00DE07E4">
              <w:rPr>
                <w:sz w:val="16"/>
                <w:szCs w:val="16"/>
                <w:lang w:val="en-GB"/>
              </w:rPr>
              <w:t>Visible increase in researcher representation on all relevant consultation groups. CEDARS (Q16.7) satisfaction data. LU specific CEDARS in 2022.</w:t>
            </w:r>
          </w:p>
        </w:tc>
        <w:tc>
          <w:tcPr>
            <w:tcW w:w="873" w:type="dxa"/>
            <w:tcBorders>
              <w:top w:val="single" w:sz="6" w:space="0" w:color="000000"/>
              <w:left w:val="single" w:sz="6" w:space="0" w:color="000000"/>
              <w:bottom w:val="single" w:sz="6" w:space="0" w:color="000000"/>
              <w:right w:val="single" w:sz="6" w:space="0" w:color="000000"/>
            </w:tcBorders>
          </w:tcPr>
          <w:p w14:paraId="236BB1A4" w14:textId="17BD296E" w:rsidR="00A85781" w:rsidRPr="00A85781" w:rsidRDefault="00A85781" w:rsidP="00A85781">
            <w:pPr>
              <w:rPr>
                <w:rFonts w:hint="eastAsia"/>
                <w:sz w:val="16"/>
                <w:szCs w:val="16"/>
                <w:lang w:val="en-GB"/>
              </w:rPr>
            </w:pPr>
            <w:r w:rsidRPr="00DE07E4">
              <w:rPr>
                <w:sz w:val="16"/>
                <w:szCs w:val="16"/>
                <w:lang w:val="en-GB"/>
              </w:rPr>
              <w:t>Annual monitoring December</w:t>
            </w:r>
          </w:p>
        </w:tc>
        <w:tc>
          <w:tcPr>
            <w:tcW w:w="1963" w:type="dxa"/>
            <w:tcBorders>
              <w:top w:val="single" w:sz="6" w:space="0" w:color="000000"/>
              <w:left w:val="single" w:sz="6" w:space="0" w:color="000000"/>
              <w:bottom w:val="single" w:sz="6" w:space="0" w:color="000000"/>
              <w:right w:val="single" w:sz="6" w:space="0" w:color="000000"/>
            </w:tcBorders>
          </w:tcPr>
          <w:p w14:paraId="758AA4FC" w14:textId="4EEB236C" w:rsidR="00A85781" w:rsidRPr="00A85781" w:rsidRDefault="00A85781" w:rsidP="00A85781">
            <w:pPr>
              <w:rPr>
                <w:rFonts w:hint="eastAsia"/>
                <w:sz w:val="16"/>
                <w:szCs w:val="16"/>
                <w:lang w:val="en-GB"/>
              </w:rPr>
            </w:pPr>
            <w:r w:rsidRPr="00DE07E4">
              <w:rPr>
                <w:sz w:val="16"/>
                <w:szCs w:val="16"/>
                <w:lang w:val="en-GB"/>
              </w:rPr>
              <w:t>OD (A and R), ADs Research, RSA Exec.</w:t>
            </w:r>
          </w:p>
        </w:tc>
      </w:tr>
    </w:tbl>
    <w:p w14:paraId="34286756" w14:textId="77777777" w:rsidR="003D2706" w:rsidRPr="00AB65A2" w:rsidRDefault="003D2706" w:rsidP="003D2706">
      <w:pPr>
        <w:pStyle w:val="Heading2"/>
        <w:ind w:hanging="567"/>
        <w:jc w:val="both"/>
        <w:rPr>
          <w:rFonts w:hint="eastAsia"/>
          <w:b/>
          <w:bCs/>
        </w:rPr>
      </w:pPr>
      <w:r w:rsidRPr="00AB65A2">
        <w:rPr>
          <w:b/>
          <w:bCs/>
        </w:rPr>
        <w:t xml:space="preserve">Employment  </w:t>
      </w:r>
    </w:p>
    <w:p w14:paraId="481A10F0" w14:textId="739A75D3" w:rsidR="00DE07E4" w:rsidRPr="00AB65A2" w:rsidRDefault="003D2706" w:rsidP="00D66C19">
      <w:pPr>
        <w:pStyle w:val="Heading3"/>
        <w:ind w:left="-567"/>
        <w:rPr>
          <w:rFonts w:hint="eastAsia"/>
          <w:b/>
          <w:bCs/>
        </w:rPr>
      </w:pPr>
      <w:r w:rsidRPr="00AB65A2">
        <w:rPr>
          <w:b/>
          <w:bCs/>
        </w:rPr>
        <w:t>Funders</w:t>
      </w:r>
      <w:r w:rsidRPr="00AB65A2">
        <w:rPr>
          <w:b/>
          <w:bCs/>
        </w:rPr>
        <w:t xml:space="preserve"> must:</w:t>
      </w:r>
    </w:p>
    <w:tbl>
      <w:tblPr>
        <w:tblW w:w="13608" w:type="dxa"/>
        <w:tblInd w:w="-572" w:type="dxa"/>
        <w:tblLayout w:type="fixed"/>
        <w:tblCellMar>
          <w:left w:w="0" w:type="dxa"/>
          <w:right w:w="0" w:type="dxa"/>
        </w:tblCellMar>
        <w:tblLook w:val="0000" w:firstRow="0" w:lastRow="0" w:firstColumn="0" w:lastColumn="0" w:noHBand="0" w:noVBand="0"/>
      </w:tblPr>
      <w:tblGrid>
        <w:gridCol w:w="1276"/>
        <w:gridCol w:w="3544"/>
        <w:gridCol w:w="3118"/>
        <w:gridCol w:w="2835"/>
        <w:gridCol w:w="851"/>
        <w:gridCol w:w="1984"/>
      </w:tblGrid>
      <w:tr w:rsidR="00921D7F" w:rsidRPr="00DE07E4" w14:paraId="79AD34C0" w14:textId="77777777" w:rsidTr="00921D7F">
        <w:trPr>
          <w:trHeight w:val="455"/>
          <w:tblHeader/>
        </w:trPr>
        <w:tc>
          <w:tcPr>
            <w:tcW w:w="127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F476381" w14:textId="77777777" w:rsidR="00D45D55" w:rsidRPr="00AB65A2" w:rsidRDefault="00D45D55" w:rsidP="002E0712">
            <w:pPr>
              <w:jc w:val="center"/>
              <w:rPr>
                <w:b/>
                <w:bCs/>
                <w:sz w:val="16"/>
                <w:szCs w:val="1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0C1373C" w14:textId="7B7363B7" w:rsidR="00D45D55" w:rsidRPr="00AB65A2" w:rsidRDefault="00D45D55" w:rsidP="00AB65A2">
            <w:pPr>
              <w:pStyle w:val="Heading4"/>
              <w:jc w:val="center"/>
              <w:rPr>
                <w:b/>
                <w:bCs/>
                <w:i w:val="0"/>
                <w:iCs w:val="0"/>
                <w:color w:val="auto"/>
                <w:sz w:val="16"/>
                <w:szCs w:val="16"/>
                <w:lang w:val="en-GB"/>
              </w:rPr>
            </w:pPr>
            <w:r w:rsidRPr="00AB65A2">
              <w:rPr>
                <w:b/>
                <w:bCs/>
                <w:i w:val="0"/>
                <w:iCs w:val="0"/>
                <w:color w:val="auto"/>
                <w:w w:val="105"/>
                <w:sz w:val="16"/>
                <w:szCs w:val="16"/>
                <w:lang w:val="en-GB"/>
              </w:rPr>
              <w:t>Obligation</w:t>
            </w:r>
          </w:p>
        </w:tc>
        <w:tc>
          <w:tcPr>
            <w:tcW w:w="311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70DDCD" w14:textId="14C55F6A" w:rsidR="00D45D55" w:rsidRPr="00AB65A2" w:rsidRDefault="00D45D55" w:rsidP="00AB65A2">
            <w:pPr>
              <w:pStyle w:val="Heading4"/>
              <w:jc w:val="center"/>
              <w:rPr>
                <w:rFonts w:hint="eastAsia"/>
                <w:b/>
                <w:bCs/>
                <w:i w:val="0"/>
                <w:iCs w:val="0"/>
                <w:color w:val="auto"/>
                <w:sz w:val="16"/>
                <w:szCs w:val="16"/>
                <w:lang w:val="en-GB"/>
              </w:rPr>
            </w:pPr>
            <w:r w:rsidRPr="00AB65A2">
              <w:rPr>
                <w:b/>
                <w:bCs/>
                <w:i w:val="0"/>
                <w:iCs w:val="0"/>
                <w:color w:val="auto"/>
                <w:w w:val="105"/>
                <w:sz w:val="16"/>
                <w:szCs w:val="16"/>
                <w:lang w:val="en-GB"/>
              </w:rPr>
              <w:t>Action</w:t>
            </w:r>
          </w:p>
        </w:tc>
        <w:tc>
          <w:tcPr>
            <w:tcW w:w="283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7F9D59E" w14:textId="72EA29C4" w:rsidR="00D45D55" w:rsidRPr="00AB65A2" w:rsidRDefault="00D45D55" w:rsidP="00AB65A2">
            <w:pPr>
              <w:pStyle w:val="Heading4"/>
              <w:jc w:val="center"/>
              <w:rPr>
                <w:rFonts w:hint="eastAsia"/>
                <w:b/>
                <w:bCs/>
                <w:i w:val="0"/>
                <w:iCs w:val="0"/>
                <w:color w:val="auto"/>
                <w:sz w:val="16"/>
                <w:szCs w:val="16"/>
                <w:lang w:val="en-GB"/>
              </w:rPr>
            </w:pPr>
            <w:r w:rsidRPr="00AB65A2">
              <w:rPr>
                <w:b/>
                <w:bCs/>
                <w:i w:val="0"/>
                <w:iCs w:val="0"/>
                <w:color w:val="auto"/>
                <w:w w:val="105"/>
                <w:sz w:val="16"/>
                <w:szCs w:val="16"/>
                <w:lang w:val="en-GB"/>
              </w:rPr>
              <w:t>Success measure (SMART)</w:t>
            </w:r>
          </w:p>
        </w:tc>
        <w:tc>
          <w:tcPr>
            <w:tcW w:w="85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684E790" w14:textId="1C513041" w:rsidR="00D45D55" w:rsidRPr="00AB65A2" w:rsidRDefault="00D45D55" w:rsidP="00AB65A2">
            <w:pPr>
              <w:pStyle w:val="Heading4"/>
              <w:jc w:val="center"/>
              <w:rPr>
                <w:rFonts w:hint="eastAsia"/>
                <w:b/>
                <w:bCs/>
                <w:i w:val="0"/>
                <w:iCs w:val="0"/>
                <w:color w:val="auto"/>
                <w:sz w:val="16"/>
                <w:szCs w:val="16"/>
                <w:lang w:val="en-GB"/>
              </w:rPr>
            </w:pPr>
            <w:r w:rsidRPr="00AB65A2">
              <w:rPr>
                <w:b/>
                <w:bCs/>
                <w:i w:val="0"/>
                <w:iCs w:val="0"/>
                <w:color w:val="auto"/>
                <w:w w:val="105"/>
                <w:sz w:val="16"/>
                <w:szCs w:val="16"/>
                <w:lang w:val="en-GB"/>
              </w:rPr>
              <w:t>Deadline</w:t>
            </w:r>
          </w:p>
        </w:tc>
        <w:tc>
          <w:tcPr>
            <w:tcW w:w="198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3B45EFF" w14:textId="71B4DE64" w:rsidR="00D45D55" w:rsidRPr="00AB65A2" w:rsidRDefault="00D45D55" w:rsidP="00AB65A2">
            <w:pPr>
              <w:pStyle w:val="Heading4"/>
              <w:jc w:val="center"/>
              <w:rPr>
                <w:rFonts w:hint="eastAsia"/>
                <w:b/>
                <w:bCs/>
                <w:i w:val="0"/>
                <w:iCs w:val="0"/>
                <w:color w:val="auto"/>
                <w:sz w:val="16"/>
                <w:szCs w:val="16"/>
                <w:lang w:val="en-GB"/>
              </w:rPr>
            </w:pPr>
            <w:r w:rsidRPr="00AB65A2">
              <w:rPr>
                <w:b/>
                <w:bCs/>
                <w:i w:val="0"/>
                <w:iCs w:val="0"/>
                <w:color w:val="auto"/>
                <w:w w:val="105"/>
                <w:sz w:val="16"/>
                <w:szCs w:val="16"/>
                <w:lang w:val="en-GB"/>
              </w:rPr>
              <w:t>Responsibility</w:t>
            </w:r>
          </w:p>
        </w:tc>
      </w:tr>
      <w:tr w:rsidR="00D66C19" w:rsidRPr="00DE07E4" w14:paraId="7BC10E54" w14:textId="77777777" w:rsidTr="00D45D55">
        <w:trPr>
          <w:trHeight w:val="455"/>
        </w:trPr>
        <w:tc>
          <w:tcPr>
            <w:tcW w:w="1276" w:type="dxa"/>
            <w:tcBorders>
              <w:top w:val="single" w:sz="6" w:space="0" w:color="000000"/>
              <w:left w:val="single" w:sz="6" w:space="0" w:color="000000"/>
              <w:bottom w:val="single" w:sz="6" w:space="0" w:color="000000"/>
              <w:right w:val="single" w:sz="6" w:space="0" w:color="000000"/>
            </w:tcBorders>
            <w:shd w:val="clear" w:color="auto" w:fill="DBDBDB"/>
          </w:tcPr>
          <w:p w14:paraId="1BAD8F42" w14:textId="77777777" w:rsidR="00D66C19" w:rsidRPr="00D66C19" w:rsidRDefault="00D66C19" w:rsidP="00DE07E4">
            <w:pPr>
              <w:rPr>
                <w:rFonts w:hint="eastAsia"/>
                <w:sz w:val="16"/>
                <w:szCs w:val="16"/>
                <w:lang w:val="en-GB"/>
              </w:rPr>
            </w:pPr>
            <w:r w:rsidRPr="00D66C19">
              <w:rPr>
                <w:sz w:val="16"/>
                <w:szCs w:val="16"/>
                <w:lang w:val="en-GB"/>
              </w:rPr>
              <w:t>EF1</w:t>
            </w:r>
          </w:p>
        </w:tc>
        <w:tc>
          <w:tcPr>
            <w:tcW w:w="3544" w:type="dxa"/>
            <w:tcBorders>
              <w:top w:val="single" w:sz="6" w:space="0" w:color="000000"/>
              <w:left w:val="single" w:sz="6" w:space="0" w:color="000000"/>
              <w:bottom w:val="single" w:sz="6" w:space="0" w:color="000000"/>
              <w:right w:val="single" w:sz="6" w:space="0" w:color="000000"/>
            </w:tcBorders>
            <w:shd w:val="clear" w:color="auto" w:fill="DBDBDB"/>
          </w:tcPr>
          <w:p w14:paraId="6C5DA2BA" w14:textId="77777777" w:rsidR="00D66C19" w:rsidRPr="00D66C19" w:rsidRDefault="00D66C19" w:rsidP="00DE07E4">
            <w:pPr>
              <w:rPr>
                <w:rFonts w:hint="eastAsia"/>
                <w:sz w:val="16"/>
                <w:szCs w:val="16"/>
                <w:lang w:val="en-GB"/>
              </w:rPr>
            </w:pPr>
            <w:r w:rsidRPr="00D66C19">
              <w:rPr>
                <w:sz w:val="16"/>
                <w:szCs w:val="16"/>
                <w:lang w:val="en-GB"/>
              </w:rPr>
              <w:t>Include requirements which support the improvement of working</w:t>
            </w:r>
          </w:p>
          <w:p w14:paraId="5F38ABE9" w14:textId="77777777" w:rsidR="00D66C19" w:rsidRPr="00D66C19" w:rsidRDefault="00D66C19" w:rsidP="00DE07E4">
            <w:pPr>
              <w:rPr>
                <w:rFonts w:hint="eastAsia"/>
                <w:sz w:val="16"/>
                <w:szCs w:val="16"/>
                <w:lang w:val="en-GB"/>
              </w:rPr>
            </w:pPr>
            <w:r w:rsidRPr="00D66C19">
              <w:rPr>
                <w:sz w:val="16"/>
                <w:szCs w:val="16"/>
                <w:lang w:val="en-GB"/>
              </w:rPr>
              <w:t>conditions for researchers, in relevant funding calls, terms and conditions, grant reporting, and policies</w:t>
            </w:r>
          </w:p>
        </w:tc>
        <w:tc>
          <w:tcPr>
            <w:tcW w:w="3118" w:type="dxa"/>
            <w:tcBorders>
              <w:top w:val="single" w:sz="6" w:space="0" w:color="000000"/>
              <w:left w:val="single" w:sz="6" w:space="0" w:color="000000"/>
              <w:bottom w:val="single" w:sz="6" w:space="0" w:color="000000"/>
              <w:right w:val="single" w:sz="6" w:space="0" w:color="000000"/>
            </w:tcBorders>
            <w:shd w:val="clear" w:color="auto" w:fill="DBDBDB"/>
          </w:tcPr>
          <w:p w14:paraId="1C27EAAE" w14:textId="77777777" w:rsidR="00D66C19" w:rsidRPr="00D66C19" w:rsidRDefault="00D66C19" w:rsidP="00DE07E4">
            <w:pPr>
              <w:rPr>
                <w:rFonts w:hint="eastAsia"/>
                <w:sz w:val="16"/>
                <w:szCs w:val="16"/>
                <w:lang w:val="en-GB"/>
              </w:rPr>
            </w:pPr>
          </w:p>
        </w:tc>
        <w:tc>
          <w:tcPr>
            <w:tcW w:w="2835" w:type="dxa"/>
            <w:tcBorders>
              <w:top w:val="single" w:sz="6" w:space="0" w:color="000000"/>
              <w:left w:val="single" w:sz="6" w:space="0" w:color="000000"/>
              <w:bottom w:val="single" w:sz="6" w:space="0" w:color="000000"/>
              <w:right w:val="single" w:sz="6" w:space="0" w:color="000000"/>
            </w:tcBorders>
            <w:shd w:val="clear" w:color="auto" w:fill="DBDBDB"/>
          </w:tcPr>
          <w:p w14:paraId="4262D14E" w14:textId="77777777" w:rsidR="00D66C19" w:rsidRPr="00D66C19" w:rsidRDefault="00D66C19" w:rsidP="00DE07E4">
            <w:pPr>
              <w:rPr>
                <w:rFonts w:hint="eastAsia"/>
                <w:sz w:val="16"/>
                <w:szCs w:val="16"/>
                <w:lang w:val="en-GB"/>
              </w:rPr>
            </w:pPr>
          </w:p>
        </w:tc>
        <w:tc>
          <w:tcPr>
            <w:tcW w:w="851" w:type="dxa"/>
            <w:tcBorders>
              <w:top w:val="single" w:sz="6" w:space="0" w:color="000000"/>
              <w:left w:val="single" w:sz="6" w:space="0" w:color="000000"/>
              <w:bottom w:val="single" w:sz="6" w:space="0" w:color="000000"/>
              <w:right w:val="single" w:sz="6" w:space="0" w:color="000000"/>
            </w:tcBorders>
            <w:shd w:val="clear" w:color="auto" w:fill="DBDBDB"/>
          </w:tcPr>
          <w:p w14:paraId="64046ABC" w14:textId="77777777" w:rsidR="00D66C19" w:rsidRPr="00D66C19" w:rsidRDefault="00D66C19" w:rsidP="00DE07E4">
            <w:pPr>
              <w:rPr>
                <w:rFonts w:hint="eastAsia"/>
                <w:sz w:val="16"/>
                <w:szCs w:val="16"/>
                <w:lang w:val="en-GB"/>
              </w:rPr>
            </w:pPr>
          </w:p>
        </w:tc>
        <w:tc>
          <w:tcPr>
            <w:tcW w:w="1984" w:type="dxa"/>
            <w:tcBorders>
              <w:top w:val="single" w:sz="6" w:space="0" w:color="000000"/>
              <w:left w:val="single" w:sz="6" w:space="0" w:color="000000"/>
              <w:bottom w:val="single" w:sz="6" w:space="0" w:color="000000"/>
              <w:right w:val="single" w:sz="6" w:space="0" w:color="000000"/>
            </w:tcBorders>
            <w:shd w:val="clear" w:color="auto" w:fill="DBDBDB"/>
          </w:tcPr>
          <w:p w14:paraId="187FA07E" w14:textId="77777777" w:rsidR="00D66C19" w:rsidRPr="00D66C19" w:rsidRDefault="00D66C19" w:rsidP="00DE07E4">
            <w:pPr>
              <w:rPr>
                <w:rFonts w:hint="eastAsia"/>
                <w:sz w:val="16"/>
                <w:szCs w:val="16"/>
                <w:lang w:val="en-GB"/>
              </w:rPr>
            </w:pPr>
          </w:p>
        </w:tc>
      </w:tr>
      <w:tr w:rsidR="00D66C19" w:rsidRPr="00DE07E4" w14:paraId="38D92E89" w14:textId="77777777" w:rsidTr="00D45D55">
        <w:trPr>
          <w:trHeight w:val="455"/>
        </w:trPr>
        <w:tc>
          <w:tcPr>
            <w:tcW w:w="1276" w:type="dxa"/>
            <w:tcBorders>
              <w:top w:val="single" w:sz="6" w:space="0" w:color="000000"/>
              <w:left w:val="single" w:sz="6" w:space="0" w:color="000000"/>
              <w:bottom w:val="single" w:sz="6" w:space="0" w:color="000000"/>
              <w:right w:val="single" w:sz="6" w:space="0" w:color="000000"/>
            </w:tcBorders>
            <w:shd w:val="clear" w:color="auto" w:fill="DBDBDB"/>
          </w:tcPr>
          <w:p w14:paraId="384FB303" w14:textId="77777777" w:rsidR="00D66C19" w:rsidRPr="00D66C19" w:rsidRDefault="00D66C19" w:rsidP="00DE07E4">
            <w:pPr>
              <w:rPr>
                <w:rFonts w:hint="eastAsia"/>
                <w:sz w:val="16"/>
                <w:szCs w:val="16"/>
                <w:lang w:val="en-GB"/>
              </w:rPr>
            </w:pPr>
            <w:r w:rsidRPr="00D66C19">
              <w:rPr>
                <w:sz w:val="16"/>
                <w:szCs w:val="16"/>
                <w:lang w:val="en-GB"/>
              </w:rPr>
              <w:t>EF2</w:t>
            </w:r>
          </w:p>
        </w:tc>
        <w:tc>
          <w:tcPr>
            <w:tcW w:w="3544" w:type="dxa"/>
            <w:tcBorders>
              <w:top w:val="single" w:sz="6" w:space="0" w:color="000000"/>
              <w:left w:val="single" w:sz="6" w:space="0" w:color="000000"/>
              <w:bottom w:val="single" w:sz="6" w:space="0" w:color="000000"/>
              <w:right w:val="single" w:sz="6" w:space="0" w:color="000000"/>
            </w:tcBorders>
            <w:shd w:val="clear" w:color="auto" w:fill="DBDBDB"/>
          </w:tcPr>
          <w:p w14:paraId="649355BA" w14:textId="77777777" w:rsidR="00D66C19" w:rsidRPr="00D66C19" w:rsidRDefault="00D66C19" w:rsidP="00DE07E4">
            <w:pPr>
              <w:rPr>
                <w:rFonts w:hint="eastAsia"/>
                <w:sz w:val="16"/>
                <w:szCs w:val="16"/>
                <w:lang w:val="en-GB"/>
              </w:rPr>
            </w:pPr>
            <w:r w:rsidRPr="00D66C19">
              <w:rPr>
                <w:sz w:val="16"/>
                <w:szCs w:val="16"/>
                <w:lang w:val="en-GB"/>
              </w:rPr>
              <w:t>Review the impact of relevant funding call requirements on</w:t>
            </w:r>
          </w:p>
          <w:p w14:paraId="034CA008" w14:textId="77777777" w:rsidR="00D66C19" w:rsidRPr="00D66C19" w:rsidRDefault="00D66C19" w:rsidP="00DE07E4">
            <w:pPr>
              <w:rPr>
                <w:rFonts w:hint="eastAsia"/>
                <w:sz w:val="16"/>
                <w:szCs w:val="16"/>
                <w:lang w:val="en-GB"/>
              </w:rPr>
            </w:pPr>
            <w:r w:rsidRPr="00D66C19">
              <w:rPr>
                <w:sz w:val="16"/>
                <w:szCs w:val="16"/>
                <w:lang w:val="en-GB"/>
              </w:rPr>
              <w:t>researchers' employment, particularly in relation to career progression and lack of job security</w:t>
            </w:r>
          </w:p>
        </w:tc>
        <w:tc>
          <w:tcPr>
            <w:tcW w:w="3118" w:type="dxa"/>
            <w:tcBorders>
              <w:top w:val="single" w:sz="6" w:space="0" w:color="000000"/>
              <w:left w:val="single" w:sz="6" w:space="0" w:color="000000"/>
              <w:bottom w:val="single" w:sz="6" w:space="0" w:color="000000"/>
              <w:right w:val="single" w:sz="6" w:space="0" w:color="000000"/>
            </w:tcBorders>
            <w:shd w:val="clear" w:color="auto" w:fill="DBDBDB"/>
          </w:tcPr>
          <w:p w14:paraId="2DA4161E" w14:textId="77777777" w:rsidR="00D66C19" w:rsidRPr="00D66C19" w:rsidRDefault="00D66C19" w:rsidP="00DE07E4">
            <w:pPr>
              <w:rPr>
                <w:rFonts w:hint="eastAsia"/>
                <w:sz w:val="16"/>
                <w:szCs w:val="16"/>
                <w:lang w:val="en-GB"/>
              </w:rPr>
            </w:pPr>
          </w:p>
        </w:tc>
        <w:tc>
          <w:tcPr>
            <w:tcW w:w="2835" w:type="dxa"/>
            <w:tcBorders>
              <w:top w:val="single" w:sz="6" w:space="0" w:color="000000"/>
              <w:left w:val="single" w:sz="6" w:space="0" w:color="000000"/>
              <w:bottom w:val="single" w:sz="6" w:space="0" w:color="000000"/>
              <w:right w:val="single" w:sz="6" w:space="0" w:color="000000"/>
            </w:tcBorders>
            <w:shd w:val="clear" w:color="auto" w:fill="DBDBDB"/>
          </w:tcPr>
          <w:p w14:paraId="0AF1541F" w14:textId="77777777" w:rsidR="00D66C19" w:rsidRPr="00D66C19" w:rsidRDefault="00D66C19" w:rsidP="00DE07E4">
            <w:pPr>
              <w:rPr>
                <w:rFonts w:hint="eastAsia"/>
                <w:sz w:val="16"/>
                <w:szCs w:val="16"/>
                <w:lang w:val="en-GB"/>
              </w:rPr>
            </w:pPr>
          </w:p>
        </w:tc>
        <w:tc>
          <w:tcPr>
            <w:tcW w:w="851" w:type="dxa"/>
            <w:tcBorders>
              <w:top w:val="single" w:sz="6" w:space="0" w:color="000000"/>
              <w:left w:val="single" w:sz="6" w:space="0" w:color="000000"/>
              <w:bottom w:val="single" w:sz="6" w:space="0" w:color="000000"/>
              <w:right w:val="single" w:sz="6" w:space="0" w:color="000000"/>
            </w:tcBorders>
            <w:shd w:val="clear" w:color="auto" w:fill="DBDBDB"/>
          </w:tcPr>
          <w:p w14:paraId="6734DDDC" w14:textId="77777777" w:rsidR="00D66C19" w:rsidRPr="00D66C19" w:rsidRDefault="00D66C19" w:rsidP="00DE07E4">
            <w:pPr>
              <w:rPr>
                <w:rFonts w:hint="eastAsia"/>
                <w:sz w:val="16"/>
                <w:szCs w:val="16"/>
                <w:lang w:val="en-GB"/>
              </w:rPr>
            </w:pPr>
          </w:p>
        </w:tc>
        <w:tc>
          <w:tcPr>
            <w:tcW w:w="1984" w:type="dxa"/>
            <w:tcBorders>
              <w:top w:val="single" w:sz="6" w:space="0" w:color="000000"/>
              <w:left w:val="single" w:sz="6" w:space="0" w:color="000000"/>
              <w:bottom w:val="single" w:sz="6" w:space="0" w:color="000000"/>
              <w:right w:val="single" w:sz="6" w:space="0" w:color="000000"/>
            </w:tcBorders>
            <w:shd w:val="clear" w:color="auto" w:fill="DBDBDB"/>
          </w:tcPr>
          <w:p w14:paraId="72302E64" w14:textId="77777777" w:rsidR="00D66C19" w:rsidRPr="00D66C19" w:rsidRDefault="00D66C19" w:rsidP="00DE07E4">
            <w:pPr>
              <w:rPr>
                <w:rFonts w:hint="eastAsia"/>
                <w:sz w:val="16"/>
                <w:szCs w:val="16"/>
                <w:lang w:val="en-GB"/>
              </w:rPr>
            </w:pPr>
          </w:p>
        </w:tc>
      </w:tr>
      <w:tr w:rsidR="00D66C19" w:rsidRPr="00DE07E4" w14:paraId="50A07500" w14:textId="77777777" w:rsidTr="00D45D55">
        <w:trPr>
          <w:trHeight w:val="613"/>
        </w:trPr>
        <w:tc>
          <w:tcPr>
            <w:tcW w:w="1276" w:type="dxa"/>
            <w:tcBorders>
              <w:top w:val="single" w:sz="6" w:space="0" w:color="000000"/>
              <w:left w:val="single" w:sz="6" w:space="0" w:color="000000"/>
              <w:bottom w:val="single" w:sz="6" w:space="0" w:color="000000"/>
              <w:right w:val="single" w:sz="6" w:space="0" w:color="000000"/>
            </w:tcBorders>
            <w:shd w:val="clear" w:color="auto" w:fill="DBDBDB"/>
          </w:tcPr>
          <w:p w14:paraId="7EDB0792" w14:textId="77777777" w:rsidR="00D66C19" w:rsidRPr="00D66C19" w:rsidRDefault="00D66C19" w:rsidP="00DE07E4">
            <w:pPr>
              <w:rPr>
                <w:rFonts w:hint="eastAsia"/>
                <w:sz w:val="16"/>
                <w:szCs w:val="16"/>
                <w:lang w:val="en-GB"/>
              </w:rPr>
            </w:pPr>
            <w:r w:rsidRPr="00D66C19">
              <w:rPr>
                <w:sz w:val="16"/>
                <w:szCs w:val="16"/>
                <w:lang w:val="en-GB"/>
              </w:rPr>
              <w:t>EF3</w:t>
            </w:r>
          </w:p>
        </w:tc>
        <w:tc>
          <w:tcPr>
            <w:tcW w:w="3544" w:type="dxa"/>
            <w:tcBorders>
              <w:top w:val="single" w:sz="6" w:space="0" w:color="000000"/>
              <w:left w:val="single" w:sz="6" w:space="0" w:color="000000"/>
              <w:bottom w:val="single" w:sz="6" w:space="0" w:color="000000"/>
              <w:right w:val="single" w:sz="6" w:space="0" w:color="000000"/>
            </w:tcBorders>
            <w:shd w:val="clear" w:color="auto" w:fill="DBDBDB"/>
          </w:tcPr>
          <w:p w14:paraId="33BE6905" w14:textId="77777777" w:rsidR="00D66C19" w:rsidRPr="00D66C19" w:rsidRDefault="00D66C19" w:rsidP="00DE07E4">
            <w:pPr>
              <w:rPr>
                <w:rFonts w:hint="eastAsia"/>
                <w:sz w:val="16"/>
                <w:szCs w:val="16"/>
                <w:lang w:val="en-GB"/>
              </w:rPr>
            </w:pPr>
            <w:r w:rsidRPr="00D66C19">
              <w:rPr>
                <w:sz w:val="16"/>
                <w:szCs w:val="16"/>
                <w:lang w:val="en-GB"/>
              </w:rPr>
              <w:t xml:space="preserve">Support institutions to develop policies and frameworks to promote sustainable employment </w:t>
            </w:r>
            <w:r w:rsidRPr="00D66C19">
              <w:rPr>
                <w:sz w:val="16"/>
                <w:szCs w:val="16"/>
                <w:lang w:val="en-GB"/>
              </w:rPr>
              <w:lastRenderedPageBreak/>
              <w:t>arrangements and enhance job security, and provide opportunities for career progression</w:t>
            </w:r>
          </w:p>
        </w:tc>
        <w:tc>
          <w:tcPr>
            <w:tcW w:w="3118" w:type="dxa"/>
            <w:tcBorders>
              <w:top w:val="single" w:sz="6" w:space="0" w:color="000000"/>
              <w:left w:val="single" w:sz="6" w:space="0" w:color="000000"/>
              <w:bottom w:val="single" w:sz="6" w:space="0" w:color="000000"/>
              <w:right w:val="single" w:sz="6" w:space="0" w:color="000000"/>
            </w:tcBorders>
            <w:shd w:val="clear" w:color="auto" w:fill="DBDBDB"/>
          </w:tcPr>
          <w:p w14:paraId="2ACFBDC2" w14:textId="77777777" w:rsidR="00D66C19" w:rsidRPr="00D66C19" w:rsidRDefault="00D66C19" w:rsidP="00DE07E4">
            <w:pPr>
              <w:rPr>
                <w:rFonts w:hint="eastAsia"/>
                <w:sz w:val="16"/>
                <w:szCs w:val="16"/>
                <w:lang w:val="en-GB"/>
              </w:rPr>
            </w:pPr>
          </w:p>
        </w:tc>
        <w:tc>
          <w:tcPr>
            <w:tcW w:w="2835" w:type="dxa"/>
            <w:tcBorders>
              <w:top w:val="single" w:sz="6" w:space="0" w:color="000000"/>
              <w:left w:val="single" w:sz="6" w:space="0" w:color="000000"/>
              <w:bottom w:val="single" w:sz="6" w:space="0" w:color="000000"/>
              <w:right w:val="single" w:sz="6" w:space="0" w:color="000000"/>
            </w:tcBorders>
            <w:shd w:val="clear" w:color="auto" w:fill="DBDBDB"/>
          </w:tcPr>
          <w:p w14:paraId="7EAF8640" w14:textId="77777777" w:rsidR="00D66C19" w:rsidRPr="00D66C19" w:rsidRDefault="00D66C19" w:rsidP="00DE07E4">
            <w:pPr>
              <w:rPr>
                <w:rFonts w:hint="eastAsia"/>
                <w:sz w:val="16"/>
                <w:szCs w:val="16"/>
                <w:lang w:val="en-GB"/>
              </w:rPr>
            </w:pPr>
          </w:p>
        </w:tc>
        <w:tc>
          <w:tcPr>
            <w:tcW w:w="851" w:type="dxa"/>
            <w:tcBorders>
              <w:top w:val="single" w:sz="6" w:space="0" w:color="000000"/>
              <w:left w:val="single" w:sz="6" w:space="0" w:color="000000"/>
              <w:bottom w:val="single" w:sz="6" w:space="0" w:color="000000"/>
              <w:right w:val="single" w:sz="6" w:space="0" w:color="000000"/>
            </w:tcBorders>
            <w:shd w:val="clear" w:color="auto" w:fill="DBDBDB"/>
          </w:tcPr>
          <w:p w14:paraId="2EBE5018" w14:textId="77777777" w:rsidR="00D66C19" w:rsidRPr="00D66C19" w:rsidRDefault="00D66C19" w:rsidP="00DE07E4">
            <w:pPr>
              <w:rPr>
                <w:rFonts w:hint="eastAsia"/>
                <w:sz w:val="16"/>
                <w:szCs w:val="16"/>
                <w:lang w:val="en-GB"/>
              </w:rPr>
            </w:pPr>
          </w:p>
        </w:tc>
        <w:tc>
          <w:tcPr>
            <w:tcW w:w="1984" w:type="dxa"/>
            <w:tcBorders>
              <w:top w:val="single" w:sz="6" w:space="0" w:color="000000"/>
              <w:left w:val="single" w:sz="6" w:space="0" w:color="000000"/>
              <w:bottom w:val="single" w:sz="6" w:space="0" w:color="000000"/>
              <w:right w:val="single" w:sz="6" w:space="0" w:color="000000"/>
            </w:tcBorders>
            <w:shd w:val="clear" w:color="auto" w:fill="DBDBDB"/>
          </w:tcPr>
          <w:p w14:paraId="56137286" w14:textId="77777777" w:rsidR="00D66C19" w:rsidRPr="00D66C19" w:rsidRDefault="00D66C19" w:rsidP="00DE07E4">
            <w:pPr>
              <w:rPr>
                <w:rFonts w:hint="eastAsia"/>
                <w:sz w:val="16"/>
                <w:szCs w:val="16"/>
                <w:lang w:val="en-GB"/>
              </w:rPr>
            </w:pPr>
          </w:p>
        </w:tc>
      </w:tr>
      <w:tr w:rsidR="00D66C19" w:rsidRPr="00DE07E4" w14:paraId="5E03C32A" w14:textId="77777777" w:rsidTr="00D45D55">
        <w:trPr>
          <w:trHeight w:val="455"/>
        </w:trPr>
        <w:tc>
          <w:tcPr>
            <w:tcW w:w="1276" w:type="dxa"/>
            <w:tcBorders>
              <w:top w:val="single" w:sz="6" w:space="0" w:color="000000"/>
              <w:left w:val="single" w:sz="6" w:space="0" w:color="000000"/>
              <w:bottom w:val="single" w:sz="6" w:space="0" w:color="000000"/>
              <w:right w:val="single" w:sz="6" w:space="0" w:color="000000"/>
            </w:tcBorders>
            <w:shd w:val="clear" w:color="auto" w:fill="DBDBDB"/>
          </w:tcPr>
          <w:p w14:paraId="36B5657B" w14:textId="77777777" w:rsidR="00D66C19" w:rsidRPr="00D66C19" w:rsidRDefault="00D66C19" w:rsidP="00DE07E4">
            <w:pPr>
              <w:rPr>
                <w:rFonts w:hint="eastAsia"/>
                <w:sz w:val="16"/>
                <w:szCs w:val="16"/>
                <w:lang w:val="en-GB"/>
              </w:rPr>
            </w:pPr>
            <w:r w:rsidRPr="00D66C19">
              <w:rPr>
                <w:sz w:val="16"/>
                <w:szCs w:val="16"/>
                <w:lang w:val="en-GB"/>
              </w:rPr>
              <w:t>EF4</w:t>
            </w:r>
          </w:p>
        </w:tc>
        <w:tc>
          <w:tcPr>
            <w:tcW w:w="3544" w:type="dxa"/>
            <w:tcBorders>
              <w:top w:val="single" w:sz="6" w:space="0" w:color="000000"/>
              <w:left w:val="single" w:sz="6" w:space="0" w:color="000000"/>
              <w:bottom w:val="single" w:sz="6" w:space="0" w:color="000000"/>
              <w:right w:val="single" w:sz="6" w:space="0" w:color="000000"/>
            </w:tcBorders>
            <w:shd w:val="clear" w:color="auto" w:fill="DBDBDB"/>
          </w:tcPr>
          <w:p w14:paraId="52C15728" w14:textId="210558B9" w:rsidR="00D66C19" w:rsidRPr="00D66C19" w:rsidRDefault="00D66C19" w:rsidP="00DE07E4">
            <w:pPr>
              <w:rPr>
                <w:rFonts w:hint="eastAsia"/>
                <w:sz w:val="16"/>
                <w:szCs w:val="16"/>
                <w:lang w:val="en-GB"/>
              </w:rPr>
            </w:pPr>
            <w:r w:rsidRPr="00D66C19">
              <w:rPr>
                <w:sz w:val="16"/>
                <w:szCs w:val="16"/>
                <w:lang w:val="en-GB"/>
              </w:rPr>
              <w:t>Consider the balance of their relevant funding streams in providing access to research funding and its impact at all career</w:t>
            </w:r>
            <w:r w:rsidR="00CF4403">
              <w:rPr>
                <w:sz w:val="16"/>
                <w:szCs w:val="16"/>
                <w:lang w:val="en-GB"/>
              </w:rPr>
              <w:t xml:space="preserve"> </w:t>
            </w:r>
            <w:r w:rsidRPr="00D66C19">
              <w:rPr>
                <w:sz w:val="16"/>
                <w:szCs w:val="16"/>
                <w:lang w:val="en-GB"/>
              </w:rPr>
              <w:t>levels</w:t>
            </w:r>
          </w:p>
        </w:tc>
        <w:tc>
          <w:tcPr>
            <w:tcW w:w="3118" w:type="dxa"/>
            <w:tcBorders>
              <w:top w:val="single" w:sz="6" w:space="0" w:color="000000"/>
              <w:left w:val="single" w:sz="6" w:space="0" w:color="000000"/>
              <w:bottom w:val="single" w:sz="6" w:space="0" w:color="000000"/>
              <w:right w:val="single" w:sz="6" w:space="0" w:color="000000"/>
            </w:tcBorders>
            <w:shd w:val="clear" w:color="auto" w:fill="DBDBDB"/>
          </w:tcPr>
          <w:p w14:paraId="5E397697" w14:textId="77777777" w:rsidR="00D66C19" w:rsidRPr="00D66C19" w:rsidRDefault="00D66C19" w:rsidP="00DE07E4">
            <w:pPr>
              <w:rPr>
                <w:rFonts w:hint="eastAsia"/>
                <w:sz w:val="16"/>
                <w:szCs w:val="16"/>
                <w:lang w:val="en-GB"/>
              </w:rPr>
            </w:pPr>
          </w:p>
        </w:tc>
        <w:tc>
          <w:tcPr>
            <w:tcW w:w="2835" w:type="dxa"/>
            <w:tcBorders>
              <w:top w:val="single" w:sz="6" w:space="0" w:color="000000"/>
              <w:left w:val="single" w:sz="6" w:space="0" w:color="000000"/>
              <w:bottom w:val="single" w:sz="6" w:space="0" w:color="000000"/>
              <w:right w:val="single" w:sz="6" w:space="0" w:color="000000"/>
            </w:tcBorders>
            <w:shd w:val="clear" w:color="auto" w:fill="DBDBDB"/>
          </w:tcPr>
          <w:p w14:paraId="5D876F9F" w14:textId="77777777" w:rsidR="00D66C19" w:rsidRPr="00D66C19" w:rsidRDefault="00D66C19" w:rsidP="00DE07E4">
            <w:pPr>
              <w:rPr>
                <w:rFonts w:hint="eastAsia"/>
                <w:sz w:val="16"/>
                <w:szCs w:val="16"/>
                <w:lang w:val="en-GB"/>
              </w:rPr>
            </w:pPr>
          </w:p>
        </w:tc>
        <w:tc>
          <w:tcPr>
            <w:tcW w:w="851" w:type="dxa"/>
            <w:tcBorders>
              <w:top w:val="single" w:sz="6" w:space="0" w:color="000000"/>
              <w:left w:val="single" w:sz="6" w:space="0" w:color="000000"/>
              <w:bottom w:val="single" w:sz="6" w:space="0" w:color="000000"/>
              <w:right w:val="single" w:sz="6" w:space="0" w:color="000000"/>
            </w:tcBorders>
            <w:shd w:val="clear" w:color="auto" w:fill="DBDBDB"/>
          </w:tcPr>
          <w:p w14:paraId="2FD20EC3" w14:textId="77777777" w:rsidR="00D66C19" w:rsidRPr="00D66C19" w:rsidRDefault="00D66C19" w:rsidP="00DE07E4">
            <w:pPr>
              <w:rPr>
                <w:rFonts w:hint="eastAsia"/>
                <w:sz w:val="16"/>
                <w:szCs w:val="16"/>
                <w:lang w:val="en-GB"/>
              </w:rPr>
            </w:pPr>
          </w:p>
        </w:tc>
        <w:tc>
          <w:tcPr>
            <w:tcW w:w="1984" w:type="dxa"/>
            <w:tcBorders>
              <w:top w:val="single" w:sz="6" w:space="0" w:color="000000"/>
              <w:left w:val="single" w:sz="6" w:space="0" w:color="000000"/>
              <w:bottom w:val="single" w:sz="6" w:space="0" w:color="000000"/>
              <w:right w:val="single" w:sz="6" w:space="0" w:color="000000"/>
            </w:tcBorders>
            <w:shd w:val="clear" w:color="auto" w:fill="DBDBDB"/>
          </w:tcPr>
          <w:p w14:paraId="288D2D2D" w14:textId="77777777" w:rsidR="00D66C19" w:rsidRPr="00D66C19" w:rsidRDefault="00D66C19" w:rsidP="00DE07E4">
            <w:pPr>
              <w:rPr>
                <w:rFonts w:hint="eastAsia"/>
                <w:sz w:val="16"/>
                <w:szCs w:val="16"/>
                <w:lang w:val="en-GB"/>
              </w:rPr>
            </w:pPr>
          </w:p>
        </w:tc>
      </w:tr>
    </w:tbl>
    <w:p w14:paraId="5B20229C" w14:textId="77777777" w:rsidR="00921D7F" w:rsidRDefault="00921D7F"/>
    <w:p w14:paraId="170D9776" w14:textId="77777777" w:rsidR="00921D7F" w:rsidRPr="00AB65A2" w:rsidRDefault="00921D7F" w:rsidP="00921D7F">
      <w:pPr>
        <w:pStyle w:val="Heading2"/>
        <w:ind w:hanging="567"/>
        <w:jc w:val="both"/>
        <w:rPr>
          <w:rFonts w:hint="eastAsia"/>
          <w:b/>
          <w:bCs/>
        </w:rPr>
      </w:pPr>
      <w:r w:rsidRPr="00AB65A2">
        <w:rPr>
          <w:b/>
          <w:bCs/>
        </w:rPr>
        <w:t xml:space="preserve">Employment  </w:t>
      </w:r>
    </w:p>
    <w:p w14:paraId="53E5196F" w14:textId="168578F0" w:rsidR="00921D7F" w:rsidRPr="00AB65A2" w:rsidRDefault="00921D7F" w:rsidP="00921D7F">
      <w:pPr>
        <w:pStyle w:val="Heading3"/>
        <w:ind w:left="-567"/>
        <w:rPr>
          <w:b/>
          <w:bCs/>
        </w:rPr>
      </w:pPr>
      <w:r w:rsidRPr="00AB65A2">
        <w:rPr>
          <w:b/>
          <w:bCs/>
        </w:rPr>
        <w:t>Managers of research</w:t>
      </w:r>
      <w:r w:rsidRPr="00AB65A2">
        <w:rPr>
          <w:b/>
          <w:bCs/>
        </w:rPr>
        <w:t xml:space="preserve"> must:</w:t>
      </w:r>
    </w:p>
    <w:tbl>
      <w:tblPr>
        <w:tblW w:w="13608" w:type="dxa"/>
        <w:tblInd w:w="-572" w:type="dxa"/>
        <w:tblLayout w:type="fixed"/>
        <w:tblCellMar>
          <w:left w:w="0" w:type="dxa"/>
          <w:right w:w="0" w:type="dxa"/>
        </w:tblCellMar>
        <w:tblLook w:val="0000" w:firstRow="0" w:lastRow="0" w:firstColumn="0" w:lastColumn="0" w:noHBand="0" w:noVBand="0"/>
      </w:tblPr>
      <w:tblGrid>
        <w:gridCol w:w="1276"/>
        <w:gridCol w:w="3544"/>
        <w:gridCol w:w="3118"/>
        <w:gridCol w:w="2835"/>
        <w:gridCol w:w="851"/>
        <w:gridCol w:w="1984"/>
      </w:tblGrid>
      <w:tr w:rsidR="00921D7F" w:rsidRPr="00DE07E4" w14:paraId="60312782" w14:textId="77777777" w:rsidTr="000B6C78">
        <w:trPr>
          <w:trHeight w:val="582"/>
          <w:tblHeader/>
        </w:trPr>
        <w:tc>
          <w:tcPr>
            <w:tcW w:w="127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1935EA4" w14:textId="77777777" w:rsidR="00921D7F" w:rsidRPr="00DE07E4" w:rsidRDefault="00921D7F" w:rsidP="00921D7F">
            <w:pPr>
              <w:rPr>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DA2BFB3" w14:textId="19AB7497" w:rsidR="00921D7F" w:rsidRPr="00AB65A2" w:rsidRDefault="00921D7F" w:rsidP="00AB65A2">
            <w:pPr>
              <w:pStyle w:val="Heading4"/>
              <w:jc w:val="center"/>
              <w:rPr>
                <w:b/>
                <w:bCs/>
                <w:i w:val="0"/>
                <w:iCs w:val="0"/>
                <w:color w:val="auto"/>
                <w:sz w:val="16"/>
                <w:szCs w:val="16"/>
                <w:lang w:val="en-GB"/>
              </w:rPr>
            </w:pPr>
            <w:r w:rsidRPr="00AB65A2">
              <w:rPr>
                <w:b/>
                <w:bCs/>
                <w:i w:val="0"/>
                <w:iCs w:val="0"/>
                <w:color w:val="auto"/>
                <w:w w:val="105"/>
                <w:sz w:val="16"/>
                <w:szCs w:val="16"/>
                <w:lang w:val="en-GB"/>
              </w:rPr>
              <w:t>Obligation</w:t>
            </w:r>
          </w:p>
        </w:tc>
        <w:tc>
          <w:tcPr>
            <w:tcW w:w="311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7A11543" w14:textId="61A479C1" w:rsidR="00921D7F" w:rsidRPr="00AB65A2" w:rsidRDefault="00921D7F" w:rsidP="00AB65A2">
            <w:pPr>
              <w:pStyle w:val="Heading4"/>
              <w:jc w:val="center"/>
              <w:rPr>
                <w:b/>
                <w:bCs/>
                <w:i w:val="0"/>
                <w:iCs w:val="0"/>
                <w:color w:val="auto"/>
                <w:sz w:val="16"/>
                <w:szCs w:val="16"/>
                <w:lang w:val="en-GB"/>
              </w:rPr>
            </w:pPr>
            <w:r w:rsidRPr="00AB65A2">
              <w:rPr>
                <w:b/>
                <w:bCs/>
                <w:i w:val="0"/>
                <w:iCs w:val="0"/>
                <w:color w:val="auto"/>
                <w:w w:val="105"/>
                <w:sz w:val="16"/>
                <w:szCs w:val="16"/>
                <w:lang w:val="en-GB"/>
              </w:rPr>
              <w:t>Action</w:t>
            </w:r>
          </w:p>
        </w:tc>
        <w:tc>
          <w:tcPr>
            <w:tcW w:w="283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69B98002" w14:textId="7DDFC417" w:rsidR="00921D7F" w:rsidRPr="00AB65A2" w:rsidRDefault="00921D7F" w:rsidP="00AB65A2">
            <w:pPr>
              <w:pStyle w:val="Heading4"/>
              <w:jc w:val="center"/>
              <w:rPr>
                <w:b/>
                <w:bCs/>
                <w:i w:val="0"/>
                <w:iCs w:val="0"/>
                <w:color w:val="auto"/>
                <w:sz w:val="16"/>
                <w:szCs w:val="16"/>
                <w:lang w:val="en-GB"/>
              </w:rPr>
            </w:pPr>
            <w:r w:rsidRPr="00AB65A2">
              <w:rPr>
                <w:b/>
                <w:bCs/>
                <w:i w:val="0"/>
                <w:iCs w:val="0"/>
                <w:color w:val="auto"/>
                <w:w w:val="105"/>
                <w:sz w:val="16"/>
                <w:szCs w:val="16"/>
                <w:lang w:val="en-GB"/>
              </w:rPr>
              <w:t>Success measure (SMART)</w:t>
            </w:r>
          </w:p>
        </w:tc>
        <w:tc>
          <w:tcPr>
            <w:tcW w:w="85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C70B04F" w14:textId="0C72A48A" w:rsidR="00921D7F" w:rsidRPr="00AB65A2" w:rsidRDefault="00921D7F" w:rsidP="00AB65A2">
            <w:pPr>
              <w:pStyle w:val="Heading4"/>
              <w:jc w:val="center"/>
              <w:rPr>
                <w:b/>
                <w:bCs/>
                <w:i w:val="0"/>
                <w:iCs w:val="0"/>
                <w:color w:val="auto"/>
                <w:sz w:val="16"/>
                <w:szCs w:val="16"/>
                <w:lang w:val="en-GB"/>
              </w:rPr>
            </w:pPr>
            <w:r w:rsidRPr="00AB65A2">
              <w:rPr>
                <w:b/>
                <w:bCs/>
                <w:i w:val="0"/>
                <w:iCs w:val="0"/>
                <w:color w:val="auto"/>
                <w:w w:val="105"/>
                <w:sz w:val="16"/>
                <w:szCs w:val="16"/>
                <w:lang w:val="en-GB"/>
              </w:rPr>
              <w:t>Deadline</w:t>
            </w:r>
          </w:p>
        </w:tc>
        <w:tc>
          <w:tcPr>
            <w:tcW w:w="198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A288989" w14:textId="251EF11D" w:rsidR="00921D7F" w:rsidRPr="00AB65A2" w:rsidRDefault="00921D7F" w:rsidP="00AB65A2">
            <w:pPr>
              <w:pStyle w:val="Heading4"/>
              <w:jc w:val="center"/>
              <w:rPr>
                <w:b/>
                <w:bCs/>
                <w:i w:val="0"/>
                <w:iCs w:val="0"/>
                <w:color w:val="auto"/>
                <w:sz w:val="16"/>
                <w:szCs w:val="16"/>
                <w:lang w:val="en-GB"/>
              </w:rPr>
            </w:pPr>
            <w:r w:rsidRPr="00AB65A2">
              <w:rPr>
                <w:b/>
                <w:bCs/>
                <w:i w:val="0"/>
                <w:iCs w:val="0"/>
                <w:color w:val="auto"/>
                <w:w w:val="105"/>
                <w:sz w:val="16"/>
                <w:szCs w:val="16"/>
                <w:lang w:val="en-GB"/>
              </w:rPr>
              <w:t>Responsibility</w:t>
            </w:r>
          </w:p>
        </w:tc>
      </w:tr>
      <w:tr w:rsidR="00D66C19" w:rsidRPr="00DE07E4" w14:paraId="5ED260EE" w14:textId="77777777" w:rsidTr="00921D7F">
        <w:trPr>
          <w:trHeight w:val="1267"/>
        </w:trPr>
        <w:tc>
          <w:tcPr>
            <w:tcW w:w="1276" w:type="dxa"/>
            <w:tcBorders>
              <w:top w:val="single" w:sz="6" w:space="0" w:color="000000"/>
              <w:left w:val="single" w:sz="6" w:space="0" w:color="000000"/>
              <w:bottom w:val="single" w:sz="6" w:space="0" w:color="000000"/>
              <w:right w:val="single" w:sz="6" w:space="0" w:color="000000"/>
            </w:tcBorders>
          </w:tcPr>
          <w:p w14:paraId="4177AEFD" w14:textId="77777777" w:rsidR="00D66C19" w:rsidRPr="0049543D" w:rsidRDefault="00D66C19" w:rsidP="00DE07E4">
            <w:pPr>
              <w:rPr>
                <w:rFonts w:hint="eastAsia"/>
                <w:sz w:val="16"/>
                <w:szCs w:val="16"/>
                <w:lang w:val="en-GB"/>
              </w:rPr>
            </w:pPr>
            <w:r w:rsidRPr="0049543D">
              <w:rPr>
                <w:sz w:val="16"/>
                <w:szCs w:val="16"/>
                <w:lang w:val="en-GB"/>
              </w:rPr>
              <w:t>EM1</w:t>
            </w:r>
          </w:p>
        </w:tc>
        <w:tc>
          <w:tcPr>
            <w:tcW w:w="3544" w:type="dxa"/>
            <w:tcBorders>
              <w:top w:val="single" w:sz="6" w:space="0" w:color="000000"/>
              <w:left w:val="single" w:sz="6" w:space="0" w:color="000000"/>
              <w:bottom w:val="single" w:sz="6" w:space="0" w:color="000000"/>
              <w:right w:val="single" w:sz="6" w:space="0" w:color="000000"/>
            </w:tcBorders>
          </w:tcPr>
          <w:p w14:paraId="278103B7" w14:textId="77777777" w:rsidR="00D66C19" w:rsidRPr="0049543D" w:rsidRDefault="00D66C19" w:rsidP="00DE07E4">
            <w:pPr>
              <w:rPr>
                <w:rFonts w:hint="eastAsia"/>
                <w:sz w:val="16"/>
                <w:szCs w:val="16"/>
                <w:lang w:val="en-GB"/>
              </w:rPr>
            </w:pPr>
            <w:r w:rsidRPr="0049543D">
              <w:rPr>
                <w:sz w:val="16"/>
                <w:szCs w:val="16"/>
                <w:lang w:val="en-GB"/>
              </w:rPr>
              <w:t>Undertake relevant training and development opportunities so that they can manage researchers effectively and fulfil their duty of care</w:t>
            </w:r>
          </w:p>
        </w:tc>
        <w:tc>
          <w:tcPr>
            <w:tcW w:w="3118" w:type="dxa"/>
            <w:tcBorders>
              <w:top w:val="single" w:sz="6" w:space="0" w:color="000000"/>
              <w:left w:val="single" w:sz="6" w:space="0" w:color="000000"/>
              <w:bottom w:val="single" w:sz="6" w:space="0" w:color="000000"/>
              <w:right w:val="single" w:sz="6" w:space="0" w:color="000000"/>
            </w:tcBorders>
          </w:tcPr>
          <w:p w14:paraId="1B785B39" w14:textId="77777777" w:rsidR="00D66C19" w:rsidRPr="0049543D" w:rsidRDefault="00D66C19" w:rsidP="00DE07E4">
            <w:pPr>
              <w:rPr>
                <w:rFonts w:hint="eastAsia"/>
                <w:sz w:val="16"/>
                <w:szCs w:val="16"/>
                <w:lang w:val="en-GB"/>
              </w:rPr>
            </w:pPr>
            <w:r w:rsidRPr="0049543D">
              <w:rPr>
                <w:sz w:val="16"/>
                <w:szCs w:val="16"/>
                <w:lang w:val="en-GB"/>
              </w:rPr>
              <w:t>PDR training for managers. Ensure all researchers are offered career support including PDRs, access to training (included in contracted working hours), access to subject-specific career development workshops (included in contracted working hours), and access to LU’s redeployment register for 6 months after the end of a contract</w:t>
            </w:r>
          </w:p>
        </w:tc>
        <w:tc>
          <w:tcPr>
            <w:tcW w:w="2835" w:type="dxa"/>
            <w:tcBorders>
              <w:top w:val="single" w:sz="6" w:space="0" w:color="000000"/>
              <w:left w:val="single" w:sz="6" w:space="0" w:color="000000"/>
              <w:bottom w:val="single" w:sz="6" w:space="0" w:color="000000"/>
              <w:right w:val="single" w:sz="6" w:space="0" w:color="000000"/>
            </w:tcBorders>
          </w:tcPr>
          <w:p w14:paraId="73506814" w14:textId="77777777" w:rsidR="00D66C19" w:rsidRPr="0049543D" w:rsidRDefault="00D66C19" w:rsidP="00DE07E4">
            <w:pPr>
              <w:rPr>
                <w:rFonts w:hint="eastAsia"/>
                <w:sz w:val="16"/>
                <w:szCs w:val="16"/>
                <w:lang w:val="en-GB"/>
              </w:rPr>
            </w:pPr>
            <w:r w:rsidRPr="0049543D">
              <w:rPr>
                <w:sz w:val="16"/>
                <w:szCs w:val="16"/>
                <w:lang w:val="en-GB"/>
              </w:rPr>
              <w:t>Introduction of new PDR system. Tracking and usage of PDR system to improve. Researcher to be included on development working group.</w:t>
            </w:r>
          </w:p>
          <w:p w14:paraId="6EB5C751" w14:textId="2852FBB3" w:rsidR="00D66C19" w:rsidRPr="0049543D" w:rsidRDefault="00D66C19" w:rsidP="00DE07E4">
            <w:pPr>
              <w:rPr>
                <w:rFonts w:hint="eastAsia"/>
                <w:sz w:val="16"/>
                <w:szCs w:val="16"/>
                <w:lang w:val="en-GB"/>
              </w:rPr>
            </w:pPr>
            <w:r w:rsidRPr="0049543D">
              <w:rPr>
                <w:sz w:val="16"/>
                <w:szCs w:val="16"/>
                <w:lang w:val="en-GB"/>
              </w:rPr>
              <w:t>Increased satisfaction from researchers on PDR up to 15% (currently 11.2% (Very Useful) and 40.8% (useful) C</w:t>
            </w:r>
            <w:r w:rsidR="000B6C78">
              <w:rPr>
                <w:sz w:val="16"/>
                <w:szCs w:val="16"/>
                <w:lang w:val="en-GB"/>
              </w:rPr>
              <w:t xml:space="preserve">EDARS </w:t>
            </w:r>
            <w:r w:rsidRPr="0049543D">
              <w:rPr>
                <w:sz w:val="16"/>
                <w:szCs w:val="16"/>
                <w:lang w:val="en-GB"/>
              </w:rPr>
              <w:t>survey data (Q21a).</w:t>
            </w:r>
          </w:p>
        </w:tc>
        <w:tc>
          <w:tcPr>
            <w:tcW w:w="851" w:type="dxa"/>
            <w:tcBorders>
              <w:top w:val="single" w:sz="6" w:space="0" w:color="000000"/>
              <w:left w:val="single" w:sz="6" w:space="0" w:color="000000"/>
              <w:bottom w:val="single" w:sz="6" w:space="0" w:color="000000"/>
              <w:right w:val="single" w:sz="6" w:space="0" w:color="000000"/>
            </w:tcBorders>
          </w:tcPr>
          <w:p w14:paraId="4EAC5899" w14:textId="77777777" w:rsidR="00D66C19" w:rsidRPr="0049543D" w:rsidRDefault="00D66C19" w:rsidP="00DE07E4">
            <w:pPr>
              <w:rPr>
                <w:rFonts w:hint="eastAsia"/>
                <w:sz w:val="16"/>
                <w:szCs w:val="16"/>
                <w:lang w:val="en-GB"/>
              </w:rPr>
            </w:pPr>
            <w:r w:rsidRPr="0049543D">
              <w:rPr>
                <w:sz w:val="16"/>
                <w:szCs w:val="16"/>
                <w:lang w:val="en-GB"/>
              </w:rPr>
              <w:t>New Software Launch Jan 2022</w:t>
            </w:r>
          </w:p>
        </w:tc>
        <w:tc>
          <w:tcPr>
            <w:tcW w:w="1984" w:type="dxa"/>
            <w:tcBorders>
              <w:top w:val="single" w:sz="6" w:space="0" w:color="000000"/>
              <w:left w:val="single" w:sz="6" w:space="0" w:color="000000"/>
              <w:bottom w:val="single" w:sz="6" w:space="0" w:color="000000"/>
              <w:right w:val="single" w:sz="6" w:space="0" w:color="000000"/>
            </w:tcBorders>
          </w:tcPr>
          <w:p w14:paraId="44CFCE42" w14:textId="77777777" w:rsidR="00D66C19" w:rsidRPr="0049543D" w:rsidRDefault="00D66C19" w:rsidP="00DE07E4">
            <w:pPr>
              <w:rPr>
                <w:rFonts w:hint="eastAsia"/>
                <w:sz w:val="16"/>
                <w:szCs w:val="16"/>
                <w:lang w:val="en-GB"/>
              </w:rPr>
            </w:pPr>
            <w:r w:rsidRPr="0049543D">
              <w:rPr>
                <w:sz w:val="16"/>
                <w:szCs w:val="16"/>
                <w:lang w:val="en-GB"/>
              </w:rPr>
              <w:t>Deputy Director POED, HRPB</w:t>
            </w:r>
          </w:p>
        </w:tc>
      </w:tr>
      <w:tr w:rsidR="00D66C19" w:rsidRPr="00DE07E4" w14:paraId="46B96C19" w14:textId="77777777" w:rsidTr="00921D7F">
        <w:trPr>
          <w:trHeight w:val="820"/>
        </w:trPr>
        <w:tc>
          <w:tcPr>
            <w:tcW w:w="1276" w:type="dxa"/>
            <w:tcBorders>
              <w:top w:val="single" w:sz="6" w:space="0" w:color="000000"/>
              <w:left w:val="single" w:sz="6" w:space="0" w:color="000000"/>
              <w:bottom w:val="single" w:sz="6" w:space="0" w:color="000000"/>
              <w:right w:val="single" w:sz="6" w:space="0" w:color="000000"/>
            </w:tcBorders>
          </w:tcPr>
          <w:p w14:paraId="47DD7CE0" w14:textId="77777777" w:rsidR="00D66C19" w:rsidRPr="0049543D" w:rsidRDefault="00D66C19" w:rsidP="00DE07E4">
            <w:pPr>
              <w:rPr>
                <w:rFonts w:hint="eastAsia"/>
                <w:sz w:val="16"/>
                <w:szCs w:val="16"/>
                <w:lang w:val="en-GB"/>
              </w:rPr>
            </w:pPr>
            <w:r w:rsidRPr="0049543D">
              <w:rPr>
                <w:sz w:val="16"/>
                <w:szCs w:val="16"/>
                <w:lang w:val="en-GB"/>
              </w:rPr>
              <w:t>EM2</w:t>
            </w:r>
          </w:p>
        </w:tc>
        <w:tc>
          <w:tcPr>
            <w:tcW w:w="3544" w:type="dxa"/>
            <w:tcBorders>
              <w:top w:val="single" w:sz="6" w:space="0" w:color="000000"/>
              <w:left w:val="single" w:sz="6" w:space="0" w:color="000000"/>
              <w:bottom w:val="single" w:sz="6" w:space="0" w:color="000000"/>
              <w:right w:val="single" w:sz="6" w:space="0" w:color="000000"/>
            </w:tcBorders>
          </w:tcPr>
          <w:p w14:paraId="170C853A" w14:textId="77777777" w:rsidR="00D66C19" w:rsidRPr="0049543D" w:rsidRDefault="00D66C19" w:rsidP="00DE07E4">
            <w:pPr>
              <w:rPr>
                <w:rFonts w:hint="eastAsia"/>
                <w:sz w:val="16"/>
                <w:szCs w:val="16"/>
                <w:lang w:val="en-GB"/>
              </w:rPr>
            </w:pPr>
            <w:r w:rsidRPr="0049543D">
              <w:rPr>
                <w:sz w:val="16"/>
                <w:szCs w:val="16"/>
                <w:lang w:val="en-GB"/>
              </w:rPr>
              <w:t>Familiarise themselves, and work in accordance with, relevant employment legislation and codes of practice, institutional policies, and the terms and conditions of grant funding</w:t>
            </w:r>
          </w:p>
        </w:tc>
        <w:tc>
          <w:tcPr>
            <w:tcW w:w="3118" w:type="dxa"/>
            <w:tcBorders>
              <w:top w:val="single" w:sz="6" w:space="0" w:color="000000"/>
              <w:left w:val="single" w:sz="6" w:space="0" w:color="000000"/>
              <w:bottom w:val="single" w:sz="6" w:space="0" w:color="000000"/>
              <w:right w:val="single" w:sz="6" w:space="0" w:color="000000"/>
            </w:tcBorders>
          </w:tcPr>
          <w:p w14:paraId="565FD278" w14:textId="28D8E301" w:rsidR="00D66C19" w:rsidRPr="0049543D" w:rsidRDefault="00D66C19" w:rsidP="00DE07E4">
            <w:pPr>
              <w:rPr>
                <w:rFonts w:hint="eastAsia"/>
                <w:sz w:val="16"/>
                <w:szCs w:val="16"/>
                <w:lang w:val="en-GB"/>
              </w:rPr>
            </w:pPr>
            <w:r w:rsidRPr="0049543D">
              <w:rPr>
                <w:sz w:val="16"/>
                <w:szCs w:val="16"/>
                <w:lang w:val="en-GB"/>
              </w:rPr>
              <w:t xml:space="preserve">Training and development </w:t>
            </w:r>
            <w:r w:rsidR="0049543D" w:rsidRPr="0049543D">
              <w:rPr>
                <w:sz w:val="16"/>
                <w:szCs w:val="16"/>
                <w:lang w:val="en-GB"/>
              </w:rPr>
              <w:t>opportunities</w:t>
            </w:r>
            <w:r w:rsidRPr="0049543D">
              <w:rPr>
                <w:sz w:val="16"/>
                <w:szCs w:val="16"/>
                <w:lang w:val="en-GB"/>
              </w:rPr>
              <w:t xml:space="preserve"> to be explicitly </w:t>
            </w:r>
            <w:r w:rsidR="0049543D" w:rsidRPr="0049543D">
              <w:rPr>
                <w:sz w:val="16"/>
                <w:szCs w:val="16"/>
                <w:lang w:val="en-GB"/>
              </w:rPr>
              <w:t>targeted</w:t>
            </w:r>
            <w:r w:rsidRPr="0049543D">
              <w:rPr>
                <w:sz w:val="16"/>
                <w:szCs w:val="16"/>
                <w:lang w:val="en-GB"/>
              </w:rPr>
              <w:t xml:space="preserve"> at research managers, bespoke sessions to be introduced.</w:t>
            </w:r>
          </w:p>
        </w:tc>
        <w:tc>
          <w:tcPr>
            <w:tcW w:w="2835" w:type="dxa"/>
            <w:tcBorders>
              <w:top w:val="single" w:sz="6" w:space="0" w:color="000000"/>
              <w:left w:val="single" w:sz="6" w:space="0" w:color="000000"/>
              <w:bottom w:val="single" w:sz="6" w:space="0" w:color="000000"/>
              <w:right w:val="single" w:sz="6" w:space="0" w:color="000000"/>
            </w:tcBorders>
          </w:tcPr>
          <w:p w14:paraId="351A1B9D" w14:textId="77777777" w:rsidR="00D66C19" w:rsidRPr="0049543D" w:rsidRDefault="00D66C19" w:rsidP="00DE07E4">
            <w:pPr>
              <w:rPr>
                <w:rFonts w:hint="eastAsia"/>
                <w:sz w:val="16"/>
                <w:szCs w:val="16"/>
                <w:lang w:val="en-GB"/>
              </w:rPr>
            </w:pPr>
            <w:r w:rsidRPr="0049543D">
              <w:rPr>
                <w:sz w:val="16"/>
                <w:szCs w:val="16"/>
                <w:lang w:val="en-GB"/>
              </w:rPr>
              <w:t>Report from RSO highlighting any areas of concern regarding conditions of funding. Follow up with managers 6-12 months after the training to assess the difference it has made.</w:t>
            </w:r>
          </w:p>
        </w:tc>
        <w:tc>
          <w:tcPr>
            <w:tcW w:w="851" w:type="dxa"/>
            <w:tcBorders>
              <w:top w:val="single" w:sz="6" w:space="0" w:color="000000"/>
              <w:left w:val="single" w:sz="6" w:space="0" w:color="000000"/>
              <w:bottom w:val="single" w:sz="6" w:space="0" w:color="000000"/>
              <w:right w:val="single" w:sz="6" w:space="0" w:color="000000"/>
            </w:tcBorders>
          </w:tcPr>
          <w:p w14:paraId="45A21D97" w14:textId="77777777" w:rsidR="00D66C19" w:rsidRPr="0049543D" w:rsidRDefault="00D66C19" w:rsidP="00DE07E4">
            <w:pPr>
              <w:rPr>
                <w:rFonts w:hint="eastAsia"/>
                <w:sz w:val="16"/>
                <w:szCs w:val="16"/>
                <w:lang w:val="en-GB"/>
              </w:rPr>
            </w:pPr>
            <w:r w:rsidRPr="0049543D">
              <w:rPr>
                <w:sz w:val="16"/>
                <w:szCs w:val="16"/>
                <w:lang w:val="en-GB"/>
              </w:rPr>
              <w:t>Aug-22</w:t>
            </w:r>
          </w:p>
        </w:tc>
        <w:tc>
          <w:tcPr>
            <w:tcW w:w="1984" w:type="dxa"/>
            <w:tcBorders>
              <w:top w:val="single" w:sz="6" w:space="0" w:color="000000"/>
              <w:left w:val="single" w:sz="6" w:space="0" w:color="000000"/>
              <w:bottom w:val="single" w:sz="6" w:space="0" w:color="000000"/>
              <w:right w:val="single" w:sz="6" w:space="0" w:color="000000"/>
            </w:tcBorders>
          </w:tcPr>
          <w:p w14:paraId="77561599" w14:textId="77777777" w:rsidR="00D66C19" w:rsidRPr="0049543D" w:rsidRDefault="00D66C19" w:rsidP="00DE07E4">
            <w:pPr>
              <w:rPr>
                <w:rFonts w:hint="eastAsia"/>
                <w:sz w:val="16"/>
                <w:szCs w:val="16"/>
                <w:lang w:val="en-GB"/>
              </w:rPr>
            </w:pPr>
            <w:r w:rsidRPr="0049543D">
              <w:rPr>
                <w:sz w:val="16"/>
                <w:szCs w:val="16"/>
                <w:lang w:val="en-GB"/>
              </w:rPr>
              <w:t>OD (A and R) RSO</w:t>
            </w:r>
          </w:p>
          <w:p w14:paraId="3C87966D" w14:textId="77777777" w:rsidR="00D66C19" w:rsidRPr="0049543D" w:rsidRDefault="00D66C19" w:rsidP="00DE07E4">
            <w:pPr>
              <w:rPr>
                <w:rFonts w:hint="eastAsia"/>
                <w:sz w:val="16"/>
                <w:szCs w:val="16"/>
                <w:lang w:val="en-GB"/>
              </w:rPr>
            </w:pPr>
            <w:r w:rsidRPr="0049543D">
              <w:rPr>
                <w:sz w:val="16"/>
                <w:szCs w:val="16"/>
                <w:lang w:val="en-GB"/>
              </w:rPr>
              <w:t>representative</w:t>
            </w:r>
          </w:p>
        </w:tc>
      </w:tr>
      <w:tr w:rsidR="00D66C19" w:rsidRPr="00DE07E4" w14:paraId="131C29F0" w14:textId="77777777" w:rsidTr="00921D7F">
        <w:trPr>
          <w:trHeight w:val="995"/>
        </w:trPr>
        <w:tc>
          <w:tcPr>
            <w:tcW w:w="1276" w:type="dxa"/>
            <w:tcBorders>
              <w:top w:val="single" w:sz="6" w:space="0" w:color="000000"/>
              <w:left w:val="single" w:sz="6" w:space="0" w:color="000000"/>
              <w:bottom w:val="single" w:sz="6" w:space="0" w:color="000000"/>
              <w:right w:val="single" w:sz="6" w:space="0" w:color="000000"/>
            </w:tcBorders>
          </w:tcPr>
          <w:p w14:paraId="5274DFA3" w14:textId="77777777" w:rsidR="00D66C19" w:rsidRPr="0049543D" w:rsidRDefault="00D66C19" w:rsidP="00DE07E4">
            <w:pPr>
              <w:rPr>
                <w:rFonts w:hint="eastAsia"/>
                <w:sz w:val="16"/>
                <w:szCs w:val="16"/>
                <w:lang w:val="en-GB"/>
              </w:rPr>
            </w:pPr>
            <w:r w:rsidRPr="0049543D">
              <w:rPr>
                <w:sz w:val="16"/>
                <w:szCs w:val="16"/>
                <w:lang w:val="en-GB"/>
              </w:rPr>
              <w:t>EM3</w:t>
            </w:r>
          </w:p>
        </w:tc>
        <w:tc>
          <w:tcPr>
            <w:tcW w:w="3544" w:type="dxa"/>
            <w:tcBorders>
              <w:top w:val="single" w:sz="6" w:space="0" w:color="000000"/>
              <w:left w:val="single" w:sz="6" w:space="0" w:color="000000"/>
              <w:bottom w:val="single" w:sz="6" w:space="0" w:color="000000"/>
              <w:right w:val="single" w:sz="6" w:space="0" w:color="000000"/>
            </w:tcBorders>
          </w:tcPr>
          <w:p w14:paraId="68B440E9" w14:textId="77777777" w:rsidR="00D66C19" w:rsidRPr="0049543D" w:rsidRDefault="00D66C19" w:rsidP="00DE07E4">
            <w:pPr>
              <w:rPr>
                <w:rFonts w:hint="eastAsia"/>
                <w:sz w:val="16"/>
                <w:szCs w:val="16"/>
                <w:lang w:val="en-GB"/>
              </w:rPr>
            </w:pPr>
            <w:r w:rsidRPr="0049543D">
              <w:rPr>
                <w:sz w:val="16"/>
                <w:szCs w:val="16"/>
                <w:lang w:val="en-GB"/>
              </w:rPr>
              <w:t>Commit to, and evidence, the inclusive, equitable and transparent recruitment, promotion and reward of researchers</w:t>
            </w:r>
          </w:p>
        </w:tc>
        <w:tc>
          <w:tcPr>
            <w:tcW w:w="3118" w:type="dxa"/>
            <w:tcBorders>
              <w:top w:val="single" w:sz="6" w:space="0" w:color="000000"/>
              <w:left w:val="single" w:sz="6" w:space="0" w:color="000000"/>
              <w:bottom w:val="single" w:sz="6" w:space="0" w:color="000000"/>
              <w:right w:val="single" w:sz="6" w:space="0" w:color="000000"/>
            </w:tcBorders>
          </w:tcPr>
          <w:p w14:paraId="662B1C89" w14:textId="77777777" w:rsidR="00D66C19" w:rsidRPr="0049543D" w:rsidRDefault="00D66C19" w:rsidP="00DE07E4">
            <w:pPr>
              <w:rPr>
                <w:rFonts w:hint="eastAsia"/>
                <w:sz w:val="16"/>
                <w:szCs w:val="16"/>
                <w:lang w:val="en-GB"/>
              </w:rPr>
            </w:pPr>
            <w:r w:rsidRPr="0049543D">
              <w:rPr>
                <w:sz w:val="16"/>
                <w:szCs w:val="16"/>
                <w:lang w:val="en-GB"/>
              </w:rPr>
              <w:t xml:space="preserve">New starter survey. Good practice sharing and continued attendance at development activities. Baseline recruitment and </w:t>
            </w:r>
            <w:r w:rsidRPr="0049543D">
              <w:rPr>
                <w:sz w:val="16"/>
                <w:szCs w:val="16"/>
                <w:lang w:val="en-GB"/>
              </w:rPr>
              <w:lastRenderedPageBreak/>
              <w:t>promotions data to be established to understand the current situation.</w:t>
            </w:r>
          </w:p>
        </w:tc>
        <w:tc>
          <w:tcPr>
            <w:tcW w:w="2835" w:type="dxa"/>
            <w:tcBorders>
              <w:top w:val="single" w:sz="6" w:space="0" w:color="000000"/>
              <w:left w:val="single" w:sz="6" w:space="0" w:color="000000"/>
              <w:bottom w:val="single" w:sz="6" w:space="0" w:color="000000"/>
              <w:right w:val="single" w:sz="6" w:space="0" w:color="000000"/>
            </w:tcBorders>
          </w:tcPr>
          <w:p w14:paraId="1EF29135" w14:textId="77777777" w:rsidR="00D66C19" w:rsidRPr="0049543D" w:rsidRDefault="00D66C19" w:rsidP="00DE07E4">
            <w:pPr>
              <w:rPr>
                <w:rFonts w:hint="eastAsia"/>
                <w:sz w:val="16"/>
                <w:szCs w:val="16"/>
                <w:lang w:val="en-GB"/>
              </w:rPr>
            </w:pPr>
            <w:r w:rsidRPr="0049543D">
              <w:rPr>
                <w:sz w:val="16"/>
                <w:szCs w:val="16"/>
                <w:lang w:val="en-GB"/>
              </w:rPr>
              <w:lastRenderedPageBreak/>
              <w:t>New starter survey and feedback to show researchers are satisfied with their local induction process. Increase in reports of researcher promotions.</w:t>
            </w:r>
          </w:p>
        </w:tc>
        <w:tc>
          <w:tcPr>
            <w:tcW w:w="851" w:type="dxa"/>
            <w:tcBorders>
              <w:top w:val="single" w:sz="6" w:space="0" w:color="000000"/>
              <w:left w:val="single" w:sz="6" w:space="0" w:color="000000"/>
              <w:bottom w:val="single" w:sz="6" w:space="0" w:color="000000"/>
              <w:right w:val="single" w:sz="6" w:space="0" w:color="000000"/>
            </w:tcBorders>
          </w:tcPr>
          <w:p w14:paraId="5AB96523" w14:textId="77777777" w:rsidR="00D66C19" w:rsidRPr="0049543D" w:rsidRDefault="00D66C19" w:rsidP="00DE07E4">
            <w:pPr>
              <w:rPr>
                <w:rFonts w:hint="eastAsia"/>
                <w:sz w:val="16"/>
                <w:szCs w:val="16"/>
                <w:lang w:val="en-GB"/>
              </w:rPr>
            </w:pPr>
            <w:r w:rsidRPr="0049543D">
              <w:rPr>
                <w:sz w:val="16"/>
                <w:szCs w:val="16"/>
                <w:lang w:val="en-GB"/>
              </w:rPr>
              <w:t>Termly report to CIG</w:t>
            </w:r>
          </w:p>
        </w:tc>
        <w:tc>
          <w:tcPr>
            <w:tcW w:w="1984" w:type="dxa"/>
            <w:tcBorders>
              <w:top w:val="single" w:sz="6" w:space="0" w:color="000000"/>
              <w:left w:val="single" w:sz="6" w:space="0" w:color="000000"/>
              <w:bottom w:val="single" w:sz="6" w:space="0" w:color="000000"/>
              <w:right w:val="single" w:sz="6" w:space="0" w:color="000000"/>
            </w:tcBorders>
          </w:tcPr>
          <w:p w14:paraId="1569C31D" w14:textId="77777777" w:rsidR="00D66C19" w:rsidRPr="0049543D" w:rsidRDefault="00D66C19" w:rsidP="00DE07E4">
            <w:pPr>
              <w:rPr>
                <w:rFonts w:hint="eastAsia"/>
                <w:sz w:val="16"/>
                <w:szCs w:val="16"/>
                <w:lang w:val="en-GB"/>
              </w:rPr>
            </w:pPr>
            <w:r w:rsidRPr="0049543D">
              <w:rPr>
                <w:sz w:val="16"/>
                <w:szCs w:val="16"/>
                <w:lang w:val="en-GB"/>
              </w:rPr>
              <w:t>HR service delivery manager, Reward and recognition manager</w:t>
            </w:r>
          </w:p>
        </w:tc>
      </w:tr>
      <w:tr w:rsidR="00515B95" w:rsidRPr="00DE07E4" w14:paraId="15D0D3C8" w14:textId="77777777" w:rsidTr="00921D7F">
        <w:trPr>
          <w:trHeight w:val="995"/>
        </w:trPr>
        <w:tc>
          <w:tcPr>
            <w:tcW w:w="1276" w:type="dxa"/>
            <w:tcBorders>
              <w:top w:val="single" w:sz="6" w:space="0" w:color="000000"/>
              <w:left w:val="single" w:sz="6" w:space="0" w:color="000000"/>
              <w:bottom w:val="single" w:sz="6" w:space="0" w:color="000000"/>
              <w:right w:val="single" w:sz="6" w:space="0" w:color="000000"/>
            </w:tcBorders>
          </w:tcPr>
          <w:p w14:paraId="52C8F0C8" w14:textId="5DAC9841" w:rsidR="00515B95" w:rsidRPr="0049543D" w:rsidRDefault="00515B95" w:rsidP="00515B95">
            <w:pPr>
              <w:rPr>
                <w:sz w:val="16"/>
                <w:szCs w:val="16"/>
                <w:lang w:val="en-GB"/>
              </w:rPr>
            </w:pPr>
            <w:r w:rsidRPr="00515B95">
              <w:rPr>
                <w:sz w:val="16"/>
                <w:szCs w:val="16"/>
                <w:lang w:val="en-GB"/>
              </w:rPr>
              <w:t>EM4</w:t>
            </w:r>
          </w:p>
        </w:tc>
        <w:tc>
          <w:tcPr>
            <w:tcW w:w="3544" w:type="dxa"/>
            <w:tcBorders>
              <w:top w:val="single" w:sz="6" w:space="0" w:color="000000"/>
              <w:left w:val="single" w:sz="6" w:space="0" w:color="000000"/>
              <w:bottom w:val="single" w:sz="6" w:space="0" w:color="000000"/>
              <w:right w:val="single" w:sz="6" w:space="0" w:color="000000"/>
            </w:tcBorders>
          </w:tcPr>
          <w:p w14:paraId="01C9FC48" w14:textId="4159DBAA" w:rsidR="00515B95" w:rsidRPr="0049543D" w:rsidRDefault="00515B95" w:rsidP="00515B95">
            <w:pPr>
              <w:rPr>
                <w:sz w:val="16"/>
                <w:szCs w:val="16"/>
                <w:lang w:val="en-GB"/>
              </w:rPr>
            </w:pPr>
            <w:r w:rsidRPr="00515B95">
              <w:rPr>
                <w:sz w:val="16"/>
                <w:szCs w:val="16"/>
                <w:lang w:val="en-GB"/>
              </w:rPr>
              <w:t>Actively engage in regular constructive performance management with their researchers</w:t>
            </w:r>
          </w:p>
        </w:tc>
        <w:tc>
          <w:tcPr>
            <w:tcW w:w="3118" w:type="dxa"/>
            <w:tcBorders>
              <w:top w:val="single" w:sz="6" w:space="0" w:color="000000"/>
              <w:left w:val="single" w:sz="6" w:space="0" w:color="000000"/>
              <w:bottom w:val="single" w:sz="6" w:space="0" w:color="000000"/>
              <w:right w:val="single" w:sz="6" w:space="0" w:color="000000"/>
            </w:tcBorders>
          </w:tcPr>
          <w:p w14:paraId="3CDFFE8B" w14:textId="2F4CF1BC" w:rsidR="00515B95" w:rsidRPr="0049543D" w:rsidRDefault="00515B95" w:rsidP="00515B95">
            <w:pPr>
              <w:rPr>
                <w:sz w:val="16"/>
                <w:szCs w:val="16"/>
                <w:lang w:val="en-GB"/>
              </w:rPr>
            </w:pPr>
            <w:r w:rsidRPr="00515B95">
              <w:rPr>
                <w:sz w:val="16"/>
                <w:szCs w:val="16"/>
                <w:lang w:val="en-GB"/>
              </w:rPr>
              <w:t>Good practice demonstrated and feedback from RSA and CEDARS</w:t>
            </w:r>
          </w:p>
        </w:tc>
        <w:tc>
          <w:tcPr>
            <w:tcW w:w="2835" w:type="dxa"/>
            <w:tcBorders>
              <w:top w:val="single" w:sz="6" w:space="0" w:color="000000"/>
              <w:left w:val="single" w:sz="6" w:space="0" w:color="000000"/>
              <w:bottom w:val="single" w:sz="6" w:space="0" w:color="000000"/>
              <w:right w:val="single" w:sz="6" w:space="0" w:color="000000"/>
            </w:tcBorders>
          </w:tcPr>
          <w:p w14:paraId="7834F0AA" w14:textId="35E27F22" w:rsidR="00515B95" w:rsidRPr="0049543D" w:rsidRDefault="00515B95" w:rsidP="00515B95">
            <w:pPr>
              <w:rPr>
                <w:sz w:val="16"/>
                <w:szCs w:val="16"/>
                <w:lang w:val="en-GB"/>
              </w:rPr>
            </w:pPr>
            <w:r w:rsidRPr="00515B95">
              <w:rPr>
                <w:sz w:val="16"/>
                <w:szCs w:val="16"/>
                <w:lang w:val="en-GB"/>
              </w:rPr>
              <w:t>CEDARS Satisfaction data (CEDARS 2021 (Q16.2), Institution value on your contribution to Performance management 8.1% fully, 17.9% mostly - increase to 10% and 20% respectively,) these measures are low due to the mix of participants. Further broader feedback needed, could be incorporated into launch of new PDR system)</w:t>
            </w:r>
          </w:p>
        </w:tc>
        <w:tc>
          <w:tcPr>
            <w:tcW w:w="851" w:type="dxa"/>
            <w:tcBorders>
              <w:top w:val="single" w:sz="6" w:space="0" w:color="000000"/>
              <w:left w:val="single" w:sz="6" w:space="0" w:color="000000"/>
              <w:bottom w:val="single" w:sz="6" w:space="0" w:color="000000"/>
              <w:right w:val="single" w:sz="6" w:space="0" w:color="000000"/>
            </w:tcBorders>
          </w:tcPr>
          <w:p w14:paraId="22019642" w14:textId="4D33F9EB" w:rsidR="00515B95" w:rsidRPr="0049543D" w:rsidRDefault="00515B95" w:rsidP="00515B95">
            <w:pPr>
              <w:rPr>
                <w:sz w:val="16"/>
                <w:szCs w:val="16"/>
                <w:lang w:val="en-GB"/>
              </w:rPr>
            </w:pPr>
            <w:r w:rsidRPr="00515B95">
              <w:rPr>
                <w:sz w:val="16"/>
                <w:szCs w:val="16"/>
                <w:lang w:val="en-GB"/>
              </w:rPr>
              <w:t>Aug-22</w:t>
            </w:r>
          </w:p>
        </w:tc>
        <w:tc>
          <w:tcPr>
            <w:tcW w:w="1984" w:type="dxa"/>
            <w:tcBorders>
              <w:top w:val="single" w:sz="6" w:space="0" w:color="000000"/>
              <w:left w:val="single" w:sz="6" w:space="0" w:color="000000"/>
              <w:bottom w:val="single" w:sz="6" w:space="0" w:color="000000"/>
              <w:right w:val="single" w:sz="6" w:space="0" w:color="000000"/>
            </w:tcBorders>
          </w:tcPr>
          <w:p w14:paraId="31EE160E" w14:textId="5E07798C" w:rsidR="00515B95" w:rsidRPr="0049543D" w:rsidRDefault="00515B95" w:rsidP="00515B95">
            <w:pPr>
              <w:rPr>
                <w:sz w:val="16"/>
                <w:szCs w:val="16"/>
                <w:lang w:val="en-GB"/>
              </w:rPr>
            </w:pPr>
            <w:r w:rsidRPr="00515B95">
              <w:rPr>
                <w:sz w:val="16"/>
                <w:szCs w:val="16"/>
                <w:lang w:val="en-GB"/>
              </w:rPr>
              <w:t>Deputy Director POED, HRPB</w:t>
            </w:r>
          </w:p>
        </w:tc>
      </w:tr>
      <w:tr w:rsidR="00515B95" w:rsidRPr="00DE07E4" w14:paraId="1CEFC482" w14:textId="77777777" w:rsidTr="00921D7F">
        <w:trPr>
          <w:trHeight w:val="995"/>
        </w:trPr>
        <w:tc>
          <w:tcPr>
            <w:tcW w:w="1276" w:type="dxa"/>
            <w:tcBorders>
              <w:top w:val="single" w:sz="6" w:space="0" w:color="000000"/>
              <w:left w:val="single" w:sz="6" w:space="0" w:color="000000"/>
              <w:bottom w:val="single" w:sz="6" w:space="0" w:color="000000"/>
              <w:right w:val="single" w:sz="6" w:space="0" w:color="000000"/>
            </w:tcBorders>
          </w:tcPr>
          <w:p w14:paraId="7B1B50C2" w14:textId="5FCECD25" w:rsidR="00515B95" w:rsidRPr="0049543D" w:rsidRDefault="00515B95" w:rsidP="00515B95">
            <w:pPr>
              <w:rPr>
                <w:sz w:val="16"/>
                <w:szCs w:val="16"/>
                <w:lang w:val="en-GB"/>
              </w:rPr>
            </w:pPr>
            <w:r w:rsidRPr="00515B95">
              <w:rPr>
                <w:sz w:val="16"/>
                <w:szCs w:val="16"/>
                <w:lang w:val="en-GB"/>
              </w:rPr>
              <w:t>EM5</w:t>
            </w:r>
          </w:p>
        </w:tc>
        <w:tc>
          <w:tcPr>
            <w:tcW w:w="3544" w:type="dxa"/>
            <w:tcBorders>
              <w:top w:val="single" w:sz="6" w:space="0" w:color="000000"/>
              <w:left w:val="single" w:sz="6" w:space="0" w:color="000000"/>
              <w:bottom w:val="single" w:sz="6" w:space="0" w:color="000000"/>
              <w:right w:val="single" w:sz="6" w:space="0" w:color="000000"/>
            </w:tcBorders>
          </w:tcPr>
          <w:p w14:paraId="61F6121E" w14:textId="1BA0E3C1" w:rsidR="00515B95" w:rsidRPr="0049543D" w:rsidRDefault="00515B95" w:rsidP="00515B95">
            <w:pPr>
              <w:rPr>
                <w:sz w:val="16"/>
                <w:szCs w:val="16"/>
                <w:lang w:val="en-GB"/>
              </w:rPr>
            </w:pPr>
            <w:r w:rsidRPr="00515B95">
              <w:rPr>
                <w:sz w:val="16"/>
                <w:szCs w:val="16"/>
                <w:lang w:val="en-GB"/>
              </w:rPr>
              <w:t>Engage with opportunities to contribute to relevant policy development within their institution</w:t>
            </w:r>
          </w:p>
        </w:tc>
        <w:tc>
          <w:tcPr>
            <w:tcW w:w="3118" w:type="dxa"/>
            <w:tcBorders>
              <w:top w:val="single" w:sz="6" w:space="0" w:color="000000"/>
              <w:left w:val="single" w:sz="6" w:space="0" w:color="000000"/>
              <w:bottom w:val="single" w:sz="6" w:space="0" w:color="000000"/>
              <w:right w:val="single" w:sz="6" w:space="0" w:color="000000"/>
            </w:tcBorders>
          </w:tcPr>
          <w:p w14:paraId="3821FB9D" w14:textId="064E1864" w:rsidR="00515B95" w:rsidRPr="0049543D" w:rsidRDefault="00515B95" w:rsidP="00515B95">
            <w:pPr>
              <w:rPr>
                <w:sz w:val="16"/>
                <w:szCs w:val="16"/>
                <w:lang w:val="en-GB"/>
              </w:rPr>
            </w:pPr>
            <w:r w:rsidRPr="00515B95">
              <w:rPr>
                <w:sz w:val="16"/>
                <w:szCs w:val="16"/>
                <w:lang w:val="en-GB"/>
              </w:rPr>
              <w:t>Culture survey to identify gaps. New promotions criteria encourage engagement and contribution to policy development. Now recognised in all promotional strands as part of 'leadership'.</w:t>
            </w:r>
          </w:p>
        </w:tc>
        <w:tc>
          <w:tcPr>
            <w:tcW w:w="2835" w:type="dxa"/>
            <w:tcBorders>
              <w:top w:val="single" w:sz="6" w:space="0" w:color="000000"/>
              <w:left w:val="single" w:sz="6" w:space="0" w:color="000000"/>
              <w:bottom w:val="single" w:sz="6" w:space="0" w:color="000000"/>
              <w:right w:val="single" w:sz="6" w:space="0" w:color="000000"/>
            </w:tcBorders>
          </w:tcPr>
          <w:p w14:paraId="0ABE9366" w14:textId="7D0A6D6C" w:rsidR="00515B95" w:rsidRPr="0049543D" w:rsidRDefault="00515B95" w:rsidP="00515B95">
            <w:pPr>
              <w:rPr>
                <w:sz w:val="16"/>
                <w:szCs w:val="16"/>
                <w:lang w:val="en-GB"/>
              </w:rPr>
            </w:pPr>
            <w:r w:rsidRPr="00515B95">
              <w:rPr>
                <w:sz w:val="16"/>
                <w:szCs w:val="16"/>
                <w:lang w:val="en-GB"/>
              </w:rPr>
              <w:t>Research culture survey to be established. Not currently measured, but trends shown as part of promotions process, to be reported through CIG.</w:t>
            </w:r>
          </w:p>
        </w:tc>
        <w:tc>
          <w:tcPr>
            <w:tcW w:w="851" w:type="dxa"/>
            <w:tcBorders>
              <w:top w:val="single" w:sz="6" w:space="0" w:color="000000"/>
              <w:left w:val="single" w:sz="6" w:space="0" w:color="000000"/>
              <w:bottom w:val="single" w:sz="6" w:space="0" w:color="000000"/>
              <w:right w:val="single" w:sz="6" w:space="0" w:color="000000"/>
            </w:tcBorders>
          </w:tcPr>
          <w:p w14:paraId="4C296FF8" w14:textId="1414B1D0" w:rsidR="00515B95" w:rsidRPr="0049543D" w:rsidRDefault="00515B95" w:rsidP="00515B95">
            <w:pPr>
              <w:rPr>
                <w:sz w:val="16"/>
                <w:szCs w:val="16"/>
                <w:lang w:val="en-GB"/>
              </w:rPr>
            </w:pPr>
            <w:r w:rsidRPr="00515B95">
              <w:rPr>
                <w:sz w:val="16"/>
                <w:szCs w:val="16"/>
                <w:lang w:val="en-GB"/>
              </w:rPr>
              <w:t>Dec-23</w:t>
            </w:r>
          </w:p>
        </w:tc>
        <w:tc>
          <w:tcPr>
            <w:tcW w:w="1984" w:type="dxa"/>
            <w:tcBorders>
              <w:top w:val="single" w:sz="6" w:space="0" w:color="000000"/>
              <w:left w:val="single" w:sz="6" w:space="0" w:color="000000"/>
              <w:bottom w:val="single" w:sz="6" w:space="0" w:color="000000"/>
              <w:right w:val="single" w:sz="6" w:space="0" w:color="000000"/>
            </w:tcBorders>
          </w:tcPr>
          <w:p w14:paraId="6CB9549C" w14:textId="78F6297D" w:rsidR="00515B95" w:rsidRPr="0049543D" w:rsidRDefault="00515B95" w:rsidP="00515B95">
            <w:pPr>
              <w:rPr>
                <w:sz w:val="16"/>
                <w:szCs w:val="16"/>
                <w:lang w:val="en-GB"/>
              </w:rPr>
            </w:pPr>
            <w:r w:rsidRPr="00515B95">
              <w:rPr>
                <w:sz w:val="16"/>
                <w:szCs w:val="16"/>
                <w:lang w:val="en-GB"/>
              </w:rPr>
              <w:t>OD (A and R) HR reward and recognition manager</w:t>
            </w:r>
          </w:p>
        </w:tc>
      </w:tr>
    </w:tbl>
    <w:p w14:paraId="624B5F18" w14:textId="77777777" w:rsidR="00DE731C" w:rsidRPr="00AB65A2" w:rsidRDefault="00DE731C" w:rsidP="00DE731C">
      <w:pPr>
        <w:pStyle w:val="Heading2"/>
        <w:ind w:hanging="567"/>
        <w:jc w:val="both"/>
        <w:rPr>
          <w:rFonts w:hint="eastAsia"/>
          <w:b/>
          <w:bCs/>
        </w:rPr>
      </w:pPr>
      <w:r w:rsidRPr="00AB65A2">
        <w:rPr>
          <w:b/>
          <w:bCs/>
        </w:rPr>
        <w:t xml:space="preserve">Employment  </w:t>
      </w:r>
    </w:p>
    <w:p w14:paraId="6138FCE9" w14:textId="693B3AD1" w:rsidR="00DE731C" w:rsidRPr="00AB65A2" w:rsidRDefault="00DE731C" w:rsidP="00F35DE9">
      <w:pPr>
        <w:pStyle w:val="Heading3"/>
        <w:ind w:left="-567"/>
        <w:rPr>
          <w:rFonts w:hint="eastAsia"/>
          <w:b/>
          <w:bCs/>
        </w:rPr>
      </w:pPr>
      <w:r w:rsidRPr="00AB65A2">
        <w:rPr>
          <w:b/>
          <w:bCs/>
        </w:rPr>
        <w:t>Researchers</w:t>
      </w:r>
      <w:r w:rsidRPr="00AB65A2">
        <w:rPr>
          <w:b/>
          <w:bCs/>
        </w:rPr>
        <w:t xml:space="preserve"> must:</w:t>
      </w:r>
    </w:p>
    <w:tbl>
      <w:tblPr>
        <w:tblW w:w="13608" w:type="dxa"/>
        <w:tblInd w:w="-572" w:type="dxa"/>
        <w:tblLayout w:type="fixed"/>
        <w:tblCellMar>
          <w:left w:w="0" w:type="dxa"/>
          <w:right w:w="0" w:type="dxa"/>
        </w:tblCellMar>
        <w:tblLook w:val="0000" w:firstRow="0" w:lastRow="0" w:firstColumn="0" w:lastColumn="0" w:noHBand="0" w:noVBand="0"/>
      </w:tblPr>
      <w:tblGrid>
        <w:gridCol w:w="1281"/>
        <w:gridCol w:w="3574"/>
        <w:gridCol w:w="3087"/>
        <w:gridCol w:w="2830"/>
        <w:gridCol w:w="873"/>
        <w:gridCol w:w="1963"/>
      </w:tblGrid>
      <w:tr w:rsidR="00DE731C" w:rsidRPr="00906BBF" w14:paraId="1D18B86A" w14:textId="77777777" w:rsidTr="00DE731C">
        <w:trPr>
          <w:trHeight w:val="538"/>
        </w:trPr>
        <w:tc>
          <w:tcPr>
            <w:tcW w:w="12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626F1C08" w14:textId="77777777" w:rsidR="00DE731C" w:rsidRPr="00AB65A2" w:rsidRDefault="00DE731C" w:rsidP="00AB65A2">
            <w:pPr>
              <w:pStyle w:val="Heading4"/>
              <w:jc w:val="center"/>
              <w:rPr>
                <w:b/>
                <w:bCs/>
                <w:i w:val="0"/>
                <w:iCs w:val="0"/>
                <w:color w:val="auto"/>
                <w:lang w:val="en-GB"/>
              </w:rPr>
            </w:pPr>
          </w:p>
        </w:tc>
        <w:tc>
          <w:tcPr>
            <w:tcW w:w="357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B935179" w14:textId="1FAC417D" w:rsidR="00DE731C" w:rsidRPr="00AB65A2" w:rsidRDefault="00DE731C" w:rsidP="00AB65A2">
            <w:pPr>
              <w:pStyle w:val="Heading4"/>
              <w:jc w:val="center"/>
              <w:rPr>
                <w:b/>
                <w:bCs/>
                <w:i w:val="0"/>
                <w:iCs w:val="0"/>
                <w:color w:val="auto"/>
                <w:lang w:val="en-GB"/>
              </w:rPr>
            </w:pPr>
            <w:r w:rsidRPr="00AB65A2">
              <w:rPr>
                <w:rFonts w:ascii="Arial" w:hAnsi="Arial" w:cs="Arial"/>
                <w:b/>
                <w:bCs/>
                <w:i w:val="0"/>
                <w:iCs w:val="0"/>
                <w:color w:val="auto"/>
                <w:spacing w:val="-2"/>
                <w:w w:val="105"/>
                <w:sz w:val="16"/>
                <w:szCs w:val="16"/>
                <w:lang w:val="en-GB"/>
              </w:rPr>
              <w:t>Obligation</w:t>
            </w:r>
          </w:p>
        </w:tc>
        <w:tc>
          <w:tcPr>
            <w:tcW w:w="3087"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DA969D8" w14:textId="2E590DE9" w:rsidR="00DE731C" w:rsidRPr="00AB65A2" w:rsidRDefault="00DE731C" w:rsidP="00AB65A2">
            <w:pPr>
              <w:pStyle w:val="Heading4"/>
              <w:jc w:val="center"/>
              <w:rPr>
                <w:b/>
                <w:bCs/>
                <w:i w:val="0"/>
                <w:iCs w:val="0"/>
                <w:color w:val="auto"/>
                <w:lang w:val="en-GB"/>
              </w:rPr>
            </w:pPr>
            <w:r w:rsidRPr="00AB65A2">
              <w:rPr>
                <w:rFonts w:ascii="Arial" w:hAnsi="Arial" w:cs="Arial"/>
                <w:b/>
                <w:bCs/>
                <w:i w:val="0"/>
                <w:iCs w:val="0"/>
                <w:color w:val="auto"/>
                <w:spacing w:val="-2"/>
                <w:w w:val="105"/>
                <w:sz w:val="16"/>
                <w:szCs w:val="16"/>
                <w:lang w:val="en-GB"/>
              </w:rPr>
              <w:t>Action</w:t>
            </w:r>
          </w:p>
        </w:tc>
        <w:tc>
          <w:tcPr>
            <w:tcW w:w="283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74E69F9" w14:textId="297771A6" w:rsidR="00DE731C" w:rsidRPr="00AB65A2" w:rsidRDefault="00DE731C" w:rsidP="00AB65A2">
            <w:pPr>
              <w:pStyle w:val="Heading4"/>
              <w:jc w:val="center"/>
              <w:rPr>
                <w:b/>
                <w:bCs/>
                <w:i w:val="0"/>
                <w:iCs w:val="0"/>
                <w:color w:val="auto"/>
                <w:lang w:val="en-GB"/>
              </w:rPr>
            </w:pPr>
            <w:r w:rsidRPr="00AB65A2">
              <w:rPr>
                <w:rFonts w:ascii="Arial" w:hAnsi="Arial" w:cs="Arial"/>
                <w:b/>
                <w:bCs/>
                <w:i w:val="0"/>
                <w:iCs w:val="0"/>
                <w:color w:val="auto"/>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6443B85" w14:textId="664FA426" w:rsidR="00DE731C" w:rsidRPr="00AB65A2" w:rsidRDefault="00DE731C" w:rsidP="00AB65A2">
            <w:pPr>
              <w:pStyle w:val="Heading4"/>
              <w:jc w:val="center"/>
              <w:rPr>
                <w:b/>
                <w:bCs/>
                <w:i w:val="0"/>
                <w:iCs w:val="0"/>
                <w:color w:val="auto"/>
                <w:lang w:val="en-GB"/>
              </w:rPr>
            </w:pPr>
            <w:r w:rsidRPr="00AB65A2">
              <w:rPr>
                <w:rFonts w:ascii="Arial" w:hAnsi="Arial" w:cs="Arial"/>
                <w:b/>
                <w:bCs/>
                <w:i w:val="0"/>
                <w:iCs w:val="0"/>
                <w:color w:val="auto"/>
                <w:spacing w:val="-2"/>
                <w:w w:val="105"/>
                <w:sz w:val="16"/>
                <w:szCs w:val="16"/>
                <w:lang w:val="en-GB"/>
              </w:rPr>
              <w:t>Deadline</w:t>
            </w:r>
          </w:p>
        </w:tc>
        <w:tc>
          <w:tcPr>
            <w:tcW w:w="19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2AC0A6D" w14:textId="18594483" w:rsidR="00DE731C" w:rsidRPr="00AB65A2" w:rsidRDefault="00DE731C" w:rsidP="00AB65A2">
            <w:pPr>
              <w:pStyle w:val="Heading4"/>
              <w:jc w:val="center"/>
              <w:rPr>
                <w:b/>
                <w:bCs/>
                <w:i w:val="0"/>
                <w:iCs w:val="0"/>
                <w:color w:val="auto"/>
                <w:lang w:val="en-GB"/>
              </w:rPr>
            </w:pPr>
            <w:r w:rsidRPr="00AB65A2">
              <w:rPr>
                <w:rFonts w:ascii="Arial" w:hAnsi="Arial" w:cs="Arial"/>
                <w:b/>
                <w:bCs/>
                <w:i w:val="0"/>
                <w:iCs w:val="0"/>
                <w:color w:val="auto"/>
                <w:spacing w:val="-2"/>
                <w:w w:val="105"/>
                <w:sz w:val="16"/>
                <w:szCs w:val="16"/>
                <w:lang w:val="en-GB"/>
              </w:rPr>
              <w:t>Responsibility</w:t>
            </w:r>
          </w:p>
        </w:tc>
      </w:tr>
      <w:tr w:rsidR="00DE731C" w:rsidRPr="00906BBF" w14:paraId="1C53DDBC" w14:textId="77777777" w:rsidTr="00DE731C">
        <w:trPr>
          <w:trHeight w:val="861"/>
        </w:trPr>
        <w:tc>
          <w:tcPr>
            <w:tcW w:w="1281" w:type="dxa"/>
            <w:tcBorders>
              <w:top w:val="single" w:sz="6" w:space="0" w:color="000000"/>
              <w:left w:val="single" w:sz="6" w:space="0" w:color="000000"/>
              <w:bottom w:val="single" w:sz="6" w:space="0" w:color="000000"/>
              <w:right w:val="single" w:sz="6" w:space="0" w:color="000000"/>
            </w:tcBorders>
          </w:tcPr>
          <w:p w14:paraId="19A345B7" w14:textId="77777777" w:rsidR="00DE731C" w:rsidRPr="00DE731C" w:rsidRDefault="00DE731C" w:rsidP="00906BBF">
            <w:pPr>
              <w:rPr>
                <w:rFonts w:hint="eastAsia"/>
                <w:sz w:val="16"/>
                <w:szCs w:val="16"/>
                <w:lang w:val="en-GB"/>
              </w:rPr>
            </w:pPr>
            <w:r w:rsidRPr="00DE731C">
              <w:rPr>
                <w:sz w:val="16"/>
                <w:szCs w:val="16"/>
                <w:lang w:val="en-GB"/>
              </w:rPr>
              <w:t>ER1</w:t>
            </w:r>
          </w:p>
        </w:tc>
        <w:tc>
          <w:tcPr>
            <w:tcW w:w="3574" w:type="dxa"/>
            <w:tcBorders>
              <w:top w:val="single" w:sz="6" w:space="0" w:color="000000"/>
              <w:left w:val="single" w:sz="6" w:space="0" w:color="000000"/>
              <w:bottom w:val="single" w:sz="6" w:space="0" w:color="000000"/>
              <w:right w:val="single" w:sz="6" w:space="0" w:color="000000"/>
            </w:tcBorders>
          </w:tcPr>
          <w:p w14:paraId="27B62BDD" w14:textId="77777777" w:rsidR="00DE731C" w:rsidRPr="00DE731C" w:rsidRDefault="00DE731C" w:rsidP="00906BBF">
            <w:pPr>
              <w:rPr>
                <w:rFonts w:hint="eastAsia"/>
                <w:sz w:val="16"/>
                <w:szCs w:val="16"/>
                <w:lang w:val="en-GB"/>
              </w:rPr>
            </w:pPr>
            <w:r w:rsidRPr="00DE731C">
              <w:rPr>
                <w:sz w:val="16"/>
                <w:szCs w:val="16"/>
                <w:lang w:val="en-GB"/>
              </w:rPr>
              <w:t>Ensure that they work in accordance with, institutional policies, procedures and employment legislation, as well as the requirements of their funder</w:t>
            </w:r>
          </w:p>
        </w:tc>
        <w:tc>
          <w:tcPr>
            <w:tcW w:w="3087" w:type="dxa"/>
            <w:tcBorders>
              <w:top w:val="single" w:sz="6" w:space="0" w:color="000000"/>
              <w:left w:val="single" w:sz="6" w:space="0" w:color="000000"/>
              <w:bottom w:val="single" w:sz="6" w:space="0" w:color="000000"/>
              <w:right w:val="single" w:sz="6" w:space="0" w:color="000000"/>
            </w:tcBorders>
          </w:tcPr>
          <w:p w14:paraId="12BD8179" w14:textId="10A885CF" w:rsidR="00DE731C" w:rsidRPr="00DE731C" w:rsidRDefault="00DE731C" w:rsidP="00906BBF">
            <w:pPr>
              <w:rPr>
                <w:rFonts w:hint="eastAsia"/>
                <w:sz w:val="16"/>
                <w:szCs w:val="16"/>
                <w:lang w:val="en-GB"/>
              </w:rPr>
            </w:pPr>
            <w:r w:rsidRPr="00DE731C">
              <w:rPr>
                <w:sz w:val="16"/>
                <w:szCs w:val="16"/>
                <w:lang w:val="en-GB"/>
              </w:rPr>
              <w:t>Improved induction at faculty and departmental level (under review). Signposting to relevant policies, when identified, through RSA WordPress site.</w:t>
            </w:r>
          </w:p>
        </w:tc>
        <w:tc>
          <w:tcPr>
            <w:tcW w:w="2830" w:type="dxa"/>
            <w:tcBorders>
              <w:top w:val="single" w:sz="6" w:space="0" w:color="000000"/>
              <w:left w:val="single" w:sz="6" w:space="0" w:color="000000"/>
              <w:bottom w:val="single" w:sz="6" w:space="0" w:color="000000"/>
              <w:right w:val="single" w:sz="6" w:space="0" w:color="000000"/>
            </w:tcBorders>
          </w:tcPr>
          <w:p w14:paraId="0B1CBDAD" w14:textId="77777777" w:rsidR="00DE731C" w:rsidRPr="00DE731C" w:rsidRDefault="00DE731C" w:rsidP="00906BBF">
            <w:pPr>
              <w:rPr>
                <w:rFonts w:hint="eastAsia"/>
                <w:sz w:val="16"/>
                <w:szCs w:val="16"/>
                <w:lang w:val="en-GB"/>
              </w:rPr>
            </w:pPr>
            <w:r w:rsidRPr="00DE731C">
              <w:rPr>
                <w:sz w:val="16"/>
                <w:szCs w:val="16"/>
                <w:lang w:val="en-GB"/>
              </w:rPr>
              <w:t>Satisfaction with induction processes and knowledge, reported through new starters induction survey and CEDARS Q20.1a 2021 - Very useful 14.8%, 44.4% useful. Increase to 65% satisfaction overall.</w:t>
            </w:r>
          </w:p>
        </w:tc>
        <w:tc>
          <w:tcPr>
            <w:tcW w:w="873" w:type="dxa"/>
            <w:tcBorders>
              <w:top w:val="single" w:sz="6" w:space="0" w:color="000000"/>
              <w:left w:val="single" w:sz="6" w:space="0" w:color="000000"/>
              <w:bottom w:val="single" w:sz="6" w:space="0" w:color="000000"/>
              <w:right w:val="single" w:sz="6" w:space="0" w:color="000000"/>
            </w:tcBorders>
          </w:tcPr>
          <w:p w14:paraId="68A54A98" w14:textId="77777777" w:rsidR="00DE731C" w:rsidRPr="00DE731C" w:rsidRDefault="00DE731C" w:rsidP="00906BBF">
            <w:pPr>
              <w:rPr>
                <w:rFonts w:hint="eastAsia"/>
                <w:sz w:val="16"/>
                <w:szCs w:val="16"/>
                <w:lang w:val="en-GB"/>
              </w:rPr>
            </w:pPr>
            <w:r w:rsidRPr="00DE731C">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282BA4A1" w14:textId="77777777" w:rsidR="00DE731C" w:rsidRPr="00DE731C" w:rsidRDefault="00DE731C" w:rsidP="00906BBF">
            <w:pPr>
              <w:rPr>
                <w:rFonts w:hint="eastAsia"/>
                <w:sz w:val="16"/>
                <w:szCs w:val="16"/>
                <w:lang w:val="en-GB"/>
              </w:rPr>
            </w:pPr>
            <w:r w:rsidRPr="00DE731C">
              <w:rPr>
                <w:sz w:val="16"/>
                <w:szCs w:val="16"/>
                <w:lang w:val="en-GB"/>
              </w:rPr>
              <w:t>Faculty Managers, OD (A and R), Researcher managers</w:t>
            </w:r>
          </w:p>
        </w:tc>
      </w:tr>
      <w:tr w:rsidR="00DE731C" w:rsidRPr="00906BBF" w14:paraId="3F75B02A" w14:textId="77777777" w:rsidTr="00DE731C">
        <w:trPr>
          <w:trHeight w:val="613"/>
        </w:trPr>
        <w:tc>
          <w:tcPr>
            <w:tcW w:w="1281" w:type="dxa"/>
            <w:tcBorders>
              <w:top w:val="single" w:sz="6" w:space="0" w:color="000000"/>
              <w:left w:val="single" w:sz="6" w:space="0" w:color="000000"/>
              <w:bottom w:val="single" w:sz="6" w:space="0" w:color="000000"/>
              <w:right w:val="single" w:sz="6" w:space="0" w:color="000000"/>
            </w:tcBorders>
          </w:tcPr>
          <w:p w14:paraId="586E3C41" w14:textId="77777777" w:rsidR="00DE731C" w:rsidRPr="00DE731C" w:rsidRDefault="00DE731C" w:rsidP="00906BBF">
            <w:pPr>
              <w:rPr>
                <w:rFonts w:hint="eastAsia"/>
                <w:sz w:val="16"/>
                <w:szCs w:val="16"/>
                <w:lang w:val="en-GB"/>
              </w:rPr>
            </w:pPr>
            <w:r w:rsidRPr="00DE731C">
              <w:rPr>
                <w:sz w:val="16"/>
                <w:szCs w:val="16"/>
                <w:lang w:val="en-GB"/>
              </w:rPr>
              <w:lastRenderedPageBreak/>
              <w:t>ER2</w:t>
            </w:r>
          </w:p>
        </w:tc>
        <w:tc>
          <w:tcPr>
            <w:tcW w:w="3574" w:type="dxa"/>
            <w:tcBorders>
              <w:top w:val="single" w:sz="6" w:space="0" w:color="000000"/>
              <w:left w:val="single" w:sz="6" w:space="0" w:color="000000"/>
              <w:bottom w:val="single" w:sz="6" w:space="0" w:color="000000"/>
              <w:right w:val="single" w:sz="6" w:space="0" w:color="000000"/>
            </w:tcBorders>
          </w:tcPr>
          <w:p w14:paraId="180A63FB" w14:textId="77777777" w:rsidR="00DE731C" w:rsidRPr="00DE731C" w:rsidRDefault="00DE731C" w:rsidP="00906BBF">
            <w:pPr>
              <w:rPr>
                <w:rFonts w:hint="eastAsia"/>
                <w:sz w:val="16"/>
                <w:szCs w:val="16"/>
                <w:lang w:val="en-GB"/>
              </w:rPr>
            </w:pPr>
            <w:r w:rsidRPr="00DE731C">
              <w:rPr>
                <w:sz w:val="16"/>
                <w:szCs w:val="16"/>
                <w:lang w:val="en-GB"/>
              </w:rPr>
              <w:t>Understand their reporting obligations and responsibilities</w:t>
            </w:r>
          </w:p>
        </w:tc>
        <w:tc>
          <w:tcPr>
            <w:tcW w:w="3087" w:type="dxa"/>
            <w:tcBorders>
              <w:top w:val="single" w:sz="6" w:space="0" w:color="000000"/>
              <w:left w:val="single" w:sz="6" w:space="0" w:color="000000"/>
              <w:bottom w:val="single" w:sz="6" w:space="0" w:color="000000"/>
              <w:right w:val="single" w:sz="6" w:space="0" w:color="000000"/>
            </w:tcBorders>
          </w:tcPr>
          <w:p w14:paraId="61AA49E8" w14:textId="150266C3" w:rsidR="00DE731C" w:rsidRPr="00DE731C" w:rsidRDefault="00DE731C" w:rsidP="00906BBF">
            <w:pPr>
              <w:rPr>
                <w:rFonts w:hint="eastAsia"/>
                <w:sz w:val="16"/>
                <w:szCs w:val="16"/>
                <w:lang w:val="en-GB"/>
              </w:rPr>
            </w:pPr>
            <w:r w:rsidRPr="00DE731C">
              <w:rPr>
                <w:sz w:val="16"/>
                <w:szCs w:val="16"/>
                <w:lang w:val="en-GB"/>
              </w:rPr>
              <w:t>Improved induction at faculty and departmental level (under review). Signposting to relevant policies, when identified, through RSA WordPress site.</w:t>
            </w:r>
          </w:p>
        </w:tc>
        <w:tc>
          <w:tcPr>
            <w:tcW w:w="2830" w:type="dxa"/>
            <w:tcBorders>
              <w:top w:val="single" w:sz="6" w:space="0" w:color="000000"/>
              <w:left w:val="single" w:sz="6" w:space="0" w:color="000000"/>
              <w:bottom w:val="single" w:sz="6" w:space="0" w:color="000000"/>
              <w:right w:val="single" w:sz="6" w:space="0" w:color="000000"/>
            </w:tcBorders>
          </w:tcPr>
          <w:p w14:paraId="5CE22C2F" w14:textId="77777777" w:rsidR="00DE731C" w:rsidRPr="00DE731C" w:rsidRDefault="00DE731C" w:rsidP="00906BBF">
            <w:pPr>
              <w:rPr>
                <w:rFonts w:hint="eastAsia"/>
                <w:sz w:val="16"/>
                <w:szCs w:val="16"/>
                <w:lang w:val="en-GB"/>
              </w:rPr>
            </w:pPr>
            <w:r w:rsidRPr="00DE731C">
              <w:rPr>
                <w:sz w:val="16"/>
                <w:szCs w:val="16"/>
                <w:lang w:val="en-GB"/>
              </w:rPr>
              <w:t>Satisfaction with induction processes and knowledge, reported through new starters induction survey</w:t>
            </w:r>
          </w:p>
        </w:tc>
        <w:tc>
          <w:tcPr>
            <w:tcW w:w="873" w:type="dxa"/>
            <w:tcBorders>
              <w:top w:val="single" w:sz="6" w:space="0" w:color="000000"/>
              <w:left w:val="single" w:sz="6" w:space="0" w:color="000000"/>
              <w:bottom w:val="single" w:sz="6" w:space="0" w:color="000000"/>
              <w:right w:val="single" w:sz="6" w:space="0" w:color="000000"/>
            </w:tcBorders>
          </w:tcPr>
          <w:p w14:paraId="6BC5FE48" w14:textId="77777777" w:rsidR="00DE731C" w:rsidRPr="00DE731C" w:rsidRDefault="00DE731C" w:rsidP="00906BBF">
            <w:pPr>
              <w:rPr>
                <w:rFonts w:hint="eastAsia"/>
                <w:sz w:val="16"/>
                <w:szCs w:val="16"/>
                <w:lang w:val="en-GB"/>
              </w:rPr>
            </w:pPr>
            <w:r w:rsidRPr="00DE731C">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25B90FFC" w14:textId="77777777" w:rsidR="00DE731C" w:rsidRPr="00DE731C" w:rsidRDefault="00DE731C" w:rsidP="00906BBF">
            <w:pPr>
              <w:rPr>
                <w:rFonts w:hint="eastAsia"/>
                <w:sz w:val="16"/>
                <w:szCs w:val="16"/>
                <w:lang w:val="en-GB"/>
              </w:rPr>
            </w:pPr>
            <w:r w:rsidRPr="00DE731C">
              <w:rPr>
                <w:sz w:val="16"/>
                <w:szCs w:val="16"/>
                <w:lang w:val="en-GB"/>
              </w:rPr>
              <w:t>Research Managers</w:t>
            </w:r>
          </w:p>
        </w:tc>
      </w:tr>
      <w:tr w:rsidR="00DE731C" w:rsidRPr="00906BBF" w14:paraId="241684B3" w14:textId="77777777" w:rsidTr="00DE731C">
        <w:trPr>
          <w:trHeight w:val="1060"/>
        </w:trPr>
        <w:tc>
          <w:tcPr>
            <w:tcW w:w="1281" w:type="dxa"/>
            <w:tcBorders>
              <w:top w:val="single" w:sz="6" w:space="0" w:color="000000"/>
              <w:left w:val="single" w:sz="6" w:space="0" w:color="000000"/>
              <w:bottom w:val="single" w:sz="6" w:space="0" w:color="000000"/>
              <w:right w:val="single" w:sz="6" w:space="0" w:color="000000"/>
            </w:tcBorders>
          </w:tcPr>
          <w:p w14:paraId="20F41972" w14:textId="77777777" w:rsidR="00DE731C" w:rsidRPr="00DE731C" w:rsidRDefault="00DE731C" w:rsidP="00906BBF">
            <w:pPr>
              <w:rPr>
                <w:rFonts w:hint="eastAsia"/>
                <w:sz w:val="16"/>
                <w:szCs w:val="16"/>
                <w:lang w:val="en-GB"/>
              </w:rPr>
            </w:pPr>
            <w:r w:rsidRPr="00DE731C">
              <w:rPr>
                <w:sz w:val="16"/>
                <w:szCs w:val="16"/>
                <w:lang w:val="en-GB"/>
              </w:rPr>
              <w:t>ER3</w:t>
            </w:r>
          </w:p>
        </w:tc>
        <w:tc>
          <w:tcPr>
            <w:tcW w:w="3574" w:type="dxa"/>
            <w:tcBorders>
              <w:top w:val="single" w:sz="6" w:space="0" w:color="000000"/>
              <w:left w:val="single" w:sz="6" w:space="0" w:color="000000"/>
              <w:bottom w:val="single" w:sz="6" w:space="0" w:color="000000"/>
              <w:right w:val="single" w:sz="6" w:space="0" w:color="000000"/>
            </w:tcBorders>
          </w:tcPr>
          <w:p w14:paraId="4F80EA41" w14:textId="77777777" w:rsidR="00DE731C" w:rsidRPr="00DE731C" w:rsidRDefault="00DE731C" w:rsidP="00906BBF">
            <w:pPr>
              <w:rPr>
                <w:rFonts w:hint="eastAsia"/>
                <w:sz w:val="16"/>
                <w:szCs w:val="16"/>
                <w:lang w:val="en-GB"/>
              </w:rPr>
            </w:pPr>
            <w:r w:rsidRPr="00DE731C">
              <w:rPr>
                <w:sz w:val="16"/>
                <w:szCs w:val="16"/>
                <w:lang w:val="en-GB"/>
              </w:rPr>
              <w:t>Positively engage with performance management discussions and reviews with their managers</w:t>
            </w:r>
          </w:p>
        </w:tc>
        <w:tc>
          <w:tcPr>
            <w:tcW w:w="3087" w:type="dxa"/>
            <w:tcBorders>
              <w:top w:val="single" w:sz="6" w:space="0" w:color="000000"/>
              <w:left w:val="single" w:sz="6" w:space="0" w:color="000000"/>
              <w:bottom w:val="single" w:sz="6" w:space="0" w:color="000000"/>
              <w:right w:val="single" w:sz="6" w:space="0" w:color="000000"/>
            </w:tcBorders>
          </w:tcPr>
          <w:p w14:paraId="1FA7902A" w14:textId="77777777" w:rsidR="00DE731C" w:rsidRPr="00DE731C" w:rsidRDefault="00DE731C" w:rsidP="00906BBF">
            <w:pPr>
              <w:rPr>
                <w:rFonts w:hint="eastAsia"/>
                <w:sz w:val="16"/>
                <w:szCs w:val="16"/>
                <w:lang w:val="en-GB"/>
              </w:rPr>
            </w:pPr>
            <w:r w:rsidRPr="00DE731C">
              <w:rPr>
                <w:sz w:val="16"/>
                <w:szCs w:val="16"/>
                <w:lang w:val="en-GB"/>
              </w:rPr>
              <w:t>PDR uptake monitoring to ensure all researchers have an opportunity to take part - New PDR system currently being developed.</w:t>
            </w:r>
          </w:p>
        </w:tc>
        <w:tc>
          <w:tcPr>
            <w:tcW w:w="2830" w:type="dxa"/>
            <w:tcBorders>
              <w:top w:val="single" w:sz="6" w:space="0" w:color="000000"/>
              <w:left w:val="single" w:sz="6" w:space="0" w:color="000000"/>
              <w:bottom w:val="single" w:sz="6" w:space="0" w:color="000000"/>
              <w:right w:val="single" w:sz="6" w:space="0" w:color="000000"/>
            </w:tcBorders>
          </w:tcPr>
          <w:p w14:paraId="7A5258D8" w14:textId="77777777" w:rsidR="00DE731C" w:rsidRPr="00DE731C" w:rsidRDefault="00DE731C" w:rsidP="00906BBF">
            <w:pPr>
              <w:rPr>
                <w:rFonts w:hint="eastAsia"/>
                <w:sz w:val="16"/>
                <w:szCs w:val="16"/>
                <w:lang w:val="en-GB"/>
              </w:rPr>
            </w:pPr>
            <w:r w:rsidRPr="00DE731C">
              <w:rPr>
                <w:sz w:val="16"/>
                <w:szCs w:val="16"/>
                <w:lang w:val="en-GB"/>
              </w:rPr>
              <w:t>Introduction of new PDR system. Tracking and usage of PDR system to improve. Researcher to be included on development working group.</w:t>
            </w:r>
          </w:p>
          <w:p w14:paraId="44276283" w14:textId="77777777" w:rsidR="00DE731C" w:rsidRPr="00DE731C" w:rsidRDefault="00DE731C" w:rsidP="00906BBF">
            <w:pPr>
              <w:rPr>
                <w:rFonts w:hint="eastAsia"/>
                <w:sz w:val="16"/>
                <w:szCs w:val="16"/>
                <w:lang w:val="en-GB"/>
              </w:rPr>
            </w:pPr>
            <w:r w:rsidRPr="00DE731C">
              <w:rPr>
                <w:sz w:val="16"/>
                <w:szCs w:val="16"/>
                <w:lang w:val="en-GB"/>
              </w:rPr>
              <w:t>Feedback gathered as part of Project review to target satisfaction levels and engagement by researchers.</w:t>
            </w:r>
          </w:p>
        </w:tc>
        <w:tc>
          <w:tcPr>
            <w:tcW w:w="873" w:type="dxa"/>
            <w:tcBorders>
              <w:top w:val="single" w:sz="6" w:space="0" w:color="000000"/>
              <w:left w:val="single" w:sz="6" w:space="0" w:color="000000"/>
              <w:bottom w:val="single" w:sz="6" w:space="0" w:color="000000"/>
              <w:right w:val="single" w:sz="6" w:space="0" w:color="000000"/>
            </w:tcBorders>
          </w:tcPr>
          <w:p w14:paraId="35FB01CC" w14:textId="77777777" w:rsidR="00DE731C" w:rsidRPr="00DE731C" w:rsidRDefault="00DE731C" w:rsidP="00906BBF">
            <w:pPr>
              <w:rPr>
                <w:rFonts w:hint="eastAsia"/>
                <w:sz w:val="16"/>
                <w:szCs w:val="16"/>
                <w:lang w:val="en-GB"/>
              </w:rPr>
            </w:pPr>
            <w:r w:rsidRPr="00DE731C">
              <w:rPr>
                <w:sz w:val="16"/>
                <w:szCs w:val="16"/>
                <w:lang w:val="en-GB"/>
              </w:rPr>
              <w:t>New Software Launch Jan 2022</w:t>
            </w:r>
          </w:p>
        </w:tc>
        <w:tc>
          <w:tcPr>
            <w:tcW w:w="1963" w:type="dxa"/>
            <w:tcBorders>
              <w:top w:val="single" w:sz="6" w:space="0" w:color="000000"/>
              <w:left w:val="single" w:sz="6" w:space="0" w:color="000000"/>
              <w:bottom w:val="single" w:sz="6" w:space="0" w:color="000000"/>
              <w:right w:val="single" w:sz="6" w:space="0" w:color="000000"/>
            </w:tcBorders>
          </w:tcPr>
          <w:p w14:paraId="7980D083" w14:textId="77777777" w:rsidR="00DE731C" w:rsidRPr="00DE731C" w:rsidRDefault="00DE731C" w:rsidP="00906BBF">
            <w:pPr>
              <w:rPr>
                <w:rFonts w:hint="eastAsia"/>
                <w:sz w:val="16"/>
                <w:szCs w:val="16"/>
                <w:lang w:val="en-GB"/>
              </w:rPr>
            </w:pPr>
            <w:r w:rsidRPr="00DE731C">
              <w:rPr>
                <w:sz w:val="16"/>
                <w:szCs w:val="16"/>
                <w:lang w:val="en-GB"/>
              </w:rPr>
              <w:t>Deputy Director POED, HRPB</w:t>
            </w:r>
          </w:p>
        </w:tc>
      </w:tr>
      <w:tr w:rsidR="00DE731C" w:rsidRPr="00906BBF" w14:paraId="5310D898" w14:textId="77777777" w:rsidTr="00DE731C">
        <w:trPr>
          <w:trHeight w:val="836"/>
        </w:trPr>
        <w:tc>
          <w:tcPr>
            <w:tcW w:w="1281" w:type="dxa"/>
            <w:tcBorders>
              <w:top w:val="single" w:sz="6" w:space="0" w:color="000000"/>
              <w:left w:val="single" w:sz="6" w:space="0" w:color="000000"/>
              <w:bottom w:val="single" w:sz="6" w:space="0" w:color="000000"/>
              <w:right w:val="single" w:sz="6" w:space="0" w:color="000000"/>
            </w:tcBorders>
          </w:tcPr>
          <w:p w14:paraId="0EED8466" w14:textId="77777777" w:rsidR="00DE731C" w:rsidRPr="00DE731C" w:rsidRDefault="00DE731C" w:rsidP="00906BBF">
            <w:pPr>
              <w:rPr>
                <w:rFonts w:hint="eastAsia"/>
                <w:sz w:val="16"/>
                <w:szCs w:val="16"/>
                <w:lang w:val="en-GB"/>
              </w:rPr>
            </w:pPr>
            <w:r w:rsidRPr="00DE731C">
              <w:rPr>
                <w:sz w:val="16"/>
                <w:szCs w:val="16"/>
                <w:lang w:val="en-GB"/>
              </w:rPr>
              <w:t>ER4</w:t>
            </w:r>
          </w:p>
        </w:tc>
        <w:tc>
          <w:tcPr>
            <w:tcW w:w="3574" w:type="dxa"/>
            <w:tcBorders>
              <w:top w:val="single" w:sz="6" w:space="0" w:color="000000"/>
              <w:left w:val="single" w:sz="6" w:space="0" w:color="000000"/>
              <w:bottom w:val="single" w:sz="6" w:space="0" w:color="000000"/>
              <w:right w:val="single" w:sz="6" w:space="0" w:color="000000"/>
            </w:tcBorders>
          </w:tcPr>
          <w:p w14:paraId="48FCE777" w14:textId="77777777" w:rsidR="00DE731C" w:rsidRPr="00DE731C" w:rsidRDefault="00DE731C" w:rsidP="00906BBF">
            <w:pPr>
              <w:rPr>
                <w:rFonts w:hint="eastAsia"/>
                <w:sz w:val="16"/>
                <w:szCs w:val="16"/>
                <w:lang w:val="en-GB"/>
              </w:rPr>
            </w:pPr>
            <w:r w:rsidRPr="00DE731C">
              <w:rPr>
                <w:sz w:val="16"/>
                <w:szCs w:val="16"/>
                <w:lang w:val="en-GB"/>
              </w:rPr>
              <w:t>Recognise and act on their role as key stakeholders within their institution and the wider academic community</w:t>
            </w:r>
          </w:p>
        </w:tc>
        <w:tc>
          <w:tcPr>
            <w:tcW w:w="3087" w:type="dxa"/>
            <w:tcBorders>
              <w:top w:val="single" w:sz="6" w:space="0" w:color="000000"/>
              <w:left w:val="single" w:sz="6" w:space="0" w:color="000000"/>
              <w:bottom w:val="single" w:sz="6" w:space="0" w:color="000000"/>
              <w:right w:val="single" w:sz="6" w:space="0" w:color="000000"/>
            </w:tcBorders>
          </w:tcPr>
          <w:p w14:paraId="294892BA" w14:textId="77777777" w:rsidR="00DE731C" w:rsidRPr="00DE731C" w:rsidRDefault="00DE731C" w:rsidP="00906BBF">
            <w:pPr>
              <w:rPr>
                <w:rFonts w:hint="eastAsia"/>
                <w:sz w:val="16"/>
                <w:szCs w:val="16"/>
                <w:lang w:val="en-GB"/>
              </w:rPr>
            </w:pPr>
            <w:r w:rsidRPr="00DE731C">
              <w:rPr>
                <w:sz w:val="16"/>
                <w:szCs w:val="16"/>
                <w:lang w:val="en-GB"/>
              </w:rPr>
              <w:t>New opportunities are available to take part in focus groups and working groups. These include the new PDR software, the institutional people and culture plan, the library research working group, the RSA etc</w:t>
            </w:r>
          </w:p>
        </w:tc>
        <w:tc>
          <w:tcPr>
            <w:tcW w:w="2830" w:type="dxa"/>
            <w:tcBorders>
              <w:top w:val="single" w:sz="6" w:space="0" w:color="000000"/>
              <w:left w:val="single" w:sz="6" w:space="0" w:color="000000"/>
              <w:bottom w:val="single" w:sz="6" w:space="0" w:color="000000"/>
              <w:right w:val="single" w:sz="6" w:space="0" w:color="000000"/>
            </w:tcBorders>
          </w:tcPr>
          <w:p w14:paraId="6031C2E2" w14:textId="28A68107" w:rsidR="00DE731C" w:rsidRPr="00DE731C" w:rsidRDefault="00DE731C" w:rsidP="00906BBF">
            <w:pPr>
              <w:rPr>
                <w:rFonts w:hint="eastAsia"/>
                <w:sz w:val="16"/>
                <w:szCs w:val="16"/>
                <w:lang w:val="en-GB"/>
              </w:rPr>
            </w:pPr>
            <w:r w:rsidRPr="00DE731C">
              <w:rPr>
                <w:sz w:val="16"/>
                <w:szCs w:val="16"/>
                <w:lang w:val="en-GB"/>
              </w:rPr>
              <w:t>Increased membership by researchers on all opportunities offered. Input and effectiveness reported back through the RSA.</w:t>
            </w:r>
          </w:p>
        </w:tc>
        <w:tc>
          <w:tcPr>
            <w:tcW w:w="873" w:type="dxa"/>
            <w:tcBorders>
              <w:top w:val="single" w:sz="6" w:space="0" w:color="000000"/>
              <w:left w:val="single" w:sz="6" w:space="0" w:color="000000"/>
              <w:bottom w:val="single" w:sz="6" w:space="0" w:color="000000"/>
              <w:right w:val="single" w:sz="6" w:space="0" w:color="000000"/>
            </w:tcBorders>
          </w:tcPr>
          <w:p w14:paraId="700E45B8" w14:textId="77777777" w:rsidR="00DE731C" w:rsidRPr="00DE731C" w:rsidRDefault="00DE731C" w:rsidP="00906BBF">
            <w:pPr>
              <w:rPr>
                <w:rFonts w:hint="eastAsia"/>
                <w:sz w:val="16"/>
                <w:szCs w:val="16"/>
                <w:lang w:val="en-GB"/>
              </w:rPr>
            </w:pPr>
            <w:r w:rsidRPr="00DE731C">
              <w:rPr>
                <w:sz w:val="16"/>
                <w:szCs w:val="16"/>
                <w:lang w:val="en-GB"/>
              </w:rPr>
              <w:t>Dec-22</w:t>
            </w:r>
          </w:p>
        </w:tc>
        <w:tc>
          <w:tcPr>
            <w:tcW w:w="1963" w:type="dxa"/>
            <w:tcBorders>
              <w:top w:val="single" w:sz="6" w:space="0" w:color="000000"/>
              <w:left w:val="single" w:sz="6" w:space="0" w:color="000000"/>
              <w:bottom w:val="single" w:sz="6" w:space="0" w:color="000000"/>
              <w:right w:val="single" w:sz="6" w:space="0" w:color="000000"/>
            </w:tcBorders>
          </w:tcPr>
          <w:p w14:paraId="6E959A14" w14:textId="77777777" w:rsidR="00DE731C" w:rsidRPr="00DE731C" w:rsidRDefault="00DE731C" w:rsidP="00906BBF">
            <w:pPr>
              <w:rPr>
                <w:rFonts w:hint="eastAsia"/>
                <w:sz w:val="16"/>
                <w:szCs w:val="16"/>
                <w:lang w:val="en-GB"/>
              </w:rPr>
            </w:pPr>
            <w:r w:rsidRPr="00DE731C">
              <w:rPr>
                <w:sz w:val="16"/>
                <w:szCs w:val="16"/>
                <w:lang w:val="en-GB"/>
              </w:rPr>
              <w:t>RSA exec. OD (A and R), ADs Research</w:t>
            </w:r>
          </w:p>
        </w:tc>
      </w:tr>
    </w:tbl>
    <w:p w14:paraId="7222E21E" w14:textId="78D5B9D3" w:rsidR="00F41A41" w:rsidRPr="00AB65A2" w:rsidRDefault="00F41A41" w:rsidP="00F41A41">
      <w:pPr>
        <w:pStyle w:val="Heading2"/>
        <w:ind w:hanging="567"/>
        <w:jc w:val="both"/>
        <w:rPr>
          <w:rFonts w:hint="eastAsia"/>
          <w:b/>
          <w:bCs/>
        </w:rPr>
      </w:pPr>
      <w:r w:rsidRPr="00AB65A2">
        <w:rPr>
          <w:b/>
          <w:bCs/>
          <w:lang w:val="en-GB"/>
        </w:rPr>
        <w:t>Professional and Career Development</w:t>
      </w:r>
    </w:p>
    <w:p w14:paraId="4ADC2437" w14:textId="410545FC" w:rsidR="00DE731C" w:rsidRPr="00AB65A2" w:rsidRDefault="00F41A41" w:rsidP="0062249F">
      <w:pPr>
        <w:pStyle w:val="Heading3"/>
        <w:ind w:left="-567"/>
        <w:rPr>
          <w:b/>
          <w:bCs/>
        </w:rPr>
      </w:pPr>
      <w:r w:rsidRPr="00AB65A2">
        <w:rPr>
          <w:b/>
          <w:bCs/>
        </w:rPr>
        <w:t>Institutions</w:t>
      </w:r>
      <w:r w:rsidRPr="00AB65A2">
        <w:rPr>
          <w:b/>
          <w:bCs/>
        </w:rPr>
        <w:t xml:space="preserve"> must:</w:t>
      </w:r>
    </w:p>
    <w:tbl>
      <w:tblPr>
        <w:tblW w:w="13608" w:type="dxa"/>
        <w:tblInd w:w="-572" w:type="dxa"/>
        <w:tblLayout w:type="fixed"/>
        <w:tblCellMar>
          <w:left w:w="0" w:type="dxa"/>
          <w:right w:w="0" w:type="dxa"/>
        </w:tblCellMar>
        <w:tblLook w:val="0000" w:firstRow="0" w:lastRow="0" w:firstColumn="0" w:lastColumn="0" w:noHBand="0" w:noVBand="0"/>
      </w:tblPr>
      <w:tblGrid>
        <w:gridCol w:w="1281"/>
        <w:gridCol w:w="3574"/>
        <w:gridCol w:w="3087"/>
        <w:gridCol w:w="2830"/>
        <w:gridCol w:w="873"/>
        <w:gridCol w:w="1963"/>
      </w:tblGrid>
      <w:tr w:rsidR="00783216" w:rsidRPr="00906BBF" w14:paraId="0607B739" w14:textId="77777777" w:rsidTr="00F8694F">
        <w:trPr>
          <w:trHeight w:val="375"/>
          <w:tblHeader/>
        </w:trPr>
        <w:tc>
          <w:tcPr>
            <w:tcW w:w="12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A23A4EE" w14:textId="77777777" w:rsidR="00783216" w:rsidRPr="00AB65A2" w:rsidRDefault="00783216" w:rsidP="00AB65A2">
            <w:pPr>
              <w:pStyle w:val="Heading4"/>
              <w:jc w:val="center"/>
              <w:rPr>
                <w:b/>
                <w:bCs/>
                <w:i w:val="0"/>
                <w:iCs w:val="0"/>
                <w:color w:val="auto"/>
                <w:sz w:val="16"/>
                <w:szCs w:val="16"/>
                <w:lang w:val="en-GB"/>
              </w:rPr>
            </w:pPr>
          </w:p>
        </w:tc>
        <w:tc>
          <w:tcPr>
            <w:tcW w:w="357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47B21F7" w14:textId="67415755" w:rsidR="00783216" w:rsidRPr="00AB65A2" w:rsidRDefault="00783216"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Obligation</w:t>
            </w:r>
          </w:p>
        </w:tc>
        <w:tc>
          <w:tcPr>
            <w:tcW w:w="3087"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2D2E2F7" w14:textId="50C03DDB" w:rsidR="00783216" w:rsidRPr="00AB65A2" w:rsidRDefault="00783216"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Action</w:t>
            </w:r>
          </w:p>
        </w:tc>
        <w:tc>
          <w:tcPr>
            <w:tcW w:w="283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F59D63A" w14:textId="7A11DC90" w:rsidR="00783216" w:rsidRPr="00AB65A2" w:rsidRDefault="00783216" w:rsidP="00AB65A2">
            <w:pPr>
              <w:pStyle w:val="Heading4"/>
              <w:jc w:val="center"/>
              <w:rPr>
                <w:b/>
                <w:bCs/>
                <w:i w:val="0"/>
                <w:iCs w:val="0"/>
                <w:color w:val="auto"/>
                <w:sz w:val="16"/>
                <w:szCs w:val="16"/>
                <w:lang w:val="en-GB"/>
              </w:rPr>
            </w:pPr>
            <w:r w:rsidRPr="00AB65A2">
              <w:rPr>
                <w:rFonts w:ascii="Arial" w:hAnsi="Arial" w:cs="Arial"/>
                <w:b/>
                <w:bCs/>
                <w:i w:val="0"/>
                <w:iCs w:val="0"/>
                <w:color w:val="auto"/>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47C4742" w14:textId="1A4770A2" w:rsidR="00783216" w:rsidRPr="00AB65A2" w:rsidRDefault="00783216"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Deadline</w:t>
            </w:r>
          </w:p>
        </w:tc>
        <w:tc>
          <w:tcPr>
            <w:tcW w:w="19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EC6A729" w14:textId="41B8B51E" w:rsidR="00783216" w:rsidRPr="00AB65A2" w:rsidRDefault="00783216"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Responsibility</w:t>
            </w:r>
          </w:p>
        </w:tc>
      </w:tr>
      <w:tr w:rsidR="00F41A41" w:rsidRPr="00906BBF" w14:paraId="4EA27F40" w14:textId="77777777" w:rsidTr="00783216">
        <w:trPr>
          <w:trHeight w:val="861"/>
        </w:trPr>
        <w:tc>
          <w:tcPr>
            <w:tcW w:w="1281" w:type="dxa"/>
            <w:tcBorders>
              <w:top w:val="single" w:sz="6" w:space="0" w:color="000000"/>
              <w:left w:val="single" w:sz="6" w:space="0" w:color="000000"/>
              <w:bottom w:val="single" w:sz="6" w:space="0" w:color="000000"/>
              <w:right w:val="single" w:sz="6" w:space="0" w:color="000000"/>
            </w:tcBorders>
          </w:tcPr>
          <w:p w14:paraId="2C1CCAA2" w14:textId="77777777" w:rsidR="00F41A41" w:rsidRPr="00F41A41" w:rsidRDefault="00F41A41" w:rsidP="00906BBF">
            <w:pPr>
              <w:rPr>
                <w:rFonts w:hint="eastAsia"/>
                <w:sz w:val="16"/>
                <w:szCs w:val="16"/>
                <w:lang w:val="en-GB"/>
              </w:rPr>
            </w:pPr>
            <w:r w:rsidRPr="00F41A41">
              <w:rPr>
                <w:sz w:val="16"/>
                <w:szCs w:val="16"/>
                <w:lang w:val="en-GB"/>
              </w:rPr>
              <w:t>PCDI1</w:t>
            </w:r>
          </w:p>
        </w:tc>
        <w:tc>
          <w:tcPr>
            <w:tcW w:w="3574" w:type="dxa"/>
            <w:tcBorders>
              <w:top w:val="single" w:sz="6" w:space="0" w:color="000000"/>
              <w:left w:val="single" w:sz="6" w:space="0" w:color="000000"/>
              <w:bottom w:val="single" w:sz="6" w:space="0" w:color="000000"/>
              <w:right w:val="single" w:sz="6" w:space="0" w:color="000000"/>
            </w:tcBorders>
          </w:tcPr>
          <w:p w14:paraId="67966FBB" w14:textId="77777777" w:rsidR="00F41A41" w:rsidRPr="00F41A41" w:rsidRDefault="00F41A41" w:rsidP="00906BBF">
            <w:pPr>
              <w:rPr>
                <w:rFonts w:hint="eastAsia"/>
                <w:sz w:val="16"/>
                <w:szCs w:val="16"/>
                <w:lang w:val="en-GB"/>
              </w:rPr>
            </w:pPr>
            <w:r w:rsidRPr="00F41A41">
              <w:rPr>
                <w:sz w:val="16"/>
                <w:szCs w:val="16"/>
                <w:lang w:val="en-GB"/>
              </w:rPr>
              <w:t>Provide opportunities, structured support, encouragement and time for researchers to engage in a minimum of 10 days professional development pro rata per year, recognising that researchers will pursue careers across a wide range of employment sectors</w:t>
            </w:r>
          </w:p>
        </w:tc>
        <w:tc>
          <w:tcPr>
            <w:tcW w:w="3087" w:type="dxa"/>
            <w:tcBorders>
              <w:top w:val="single" w:sz="6" w:space="0" w:color="000000"/>
              <w:left w:val="single" w:sz="6" w:space="0" w:color="000000"/>
              <w:bottom w:val="single" w:sz="6" w:space="0" w:color="000000"/>
              <w:right w:val="single" w:sz="6" w:space="0" w:color="000000"/>
            </w:tcBorders>
          </w:tcPr>
          <w:p w14:paraId="114952B2" w14:textId="24C64186" w:rsidR="00F41A41" w:rsidRPr="00F41A41" w:rsidRDefault="00F41A41" w:rsidP="00906BBF">
            <w:pPr>
              <w:rPr>
                <w:rFonts w:hint="eastAsia"/>
                <w:sz w:val="16"/>
                <w:szCs w:val="16"/>
                <w:lang w:val="en-GB"/>
              </w:rPr>
            </w:pPr>
            <w:r w:rsidRPr="00F41A41">
              <w:rPr>
                <w:sz w:val="16"/>
                <w:szCs w:val="16"/>
                <w:lang w:val="en-GB"/>
              </w:rPr>
              <w:t>Explore development of a new development programme to include some 'mandatory' elements and a 'menu' of optional development activities, provided by a number of areas of the University.</w:t>
            </w:r>
          </w:p>
        </w:tc>
        <w:tc>
          <w:tcPr>
            <w:tcW w:w="2830" w:type="dxa"/>
            <w:tcBorders>
              <w:top w:val="single" w:sz="6" w:space="0" w:color="000000"/>
              <w:left w:val="single" w:sz="6" w:space="0" w:color="000000"/>
              <w:bottom w:val="single" w:sz="6" w:space="0" w:color="000000"/>
              <w:right w:val="single" w:sz="6" w:space="0" w:color="000000"/>
            </w:tcBorders>
          </w:tcPr>
          <w:p w14:paraId="44F63082" w14:textId="12654948" w:rsidR="00F41A41" w:rsidRPr="00F41A41" w:rsidRDefault="00F41A41" w:rsidP="00906BBF">
            <w:pPr>
              <w:rPr>
                <w:rFonts w:hint="eastAsia"/>
                <w:sz w:val="16"/>
                <w:szCs w:val="16"/>
                <w:lang w:val="en-GB"/>
              </w:rPr>
            </w:pPr>
            <w:r w:rsidRPr="00F41A41">
              <w:rPr>
                <w:sz w:val="16"/>
                <w:szCs w:val="16"/>
                <w:lang w:val="en-GB"/>
              </w:rPr>
              <w:t>Full programme to be promoted, Michaelmas 2021. Programme feedback gathered on satisfaction and impact</w:t>
            </w:r>
          </w:p>
        </w:tc>
        <w:tc>
          <w:tcPr>
            <w:tcW w:w="873" w:type="dxa"/>
            <w:tcBorders>
              <w:top w:val="single" w:sz="6" w:space="0" w:color="000000"/>
              <w:left w:val="single" w:sz="6" w:space="0" w:color="000000"/>
              <w:bottom w:val="single" w:sz="6" w:space="0" w:color="000000"/>
              <w:right w:val="single" w:sz="6" w:space="0" w:color="000000"/>
            </w:tcBorders>
          </w:tcPr>
          <w:p w14:paraId="33AFCDC2" w14:textId="77777777" w:rsidR="00F41A41" w:rsidRPr="00F41A41" w:rsidRDefault="00F41A41" w:rsidP="00906BBF">
            <w:pPr>
              <w:rPr>
                <w:rFonts w:hint="eastAsia"/>
                <w:sz w:val="16"/>
                <w:szCs w:val="16"/>
                <w:lang w:val="en-GB"/>
              </w:rPr>
            </w:pPr>
            <w:r w:rsidRPr="00F41A41">
              <w:rPr>
                <w:sz w:val="16"/>
                <w:szCs w:val="16"/>
                <w:lang w:val="en-GB"/>
              </w:rPr>
              <w:t>Jul-22</w:t>
            </w:r>
          </w:p>
        </w:tc>
        <w:tc>
          <w:tcPr>
            <w:tcW w:w="1963" w:type="dxa"/>
            <w:tcBorders>
              <w:top w:val="single" w:sz="6" w:space="0" w:color="000000"/>
              <w:left w:val="single" w:sz="6" w:space="0" w:color="000000"/>
              <w:bottom w:val="single" w:sz="6" w:space="0" w:color="000000"/>
              <w:right w:val="single" w:sz="6" w:space="0" w:color="000000"/>
            </w:tcBorders>
          </w:tcPr>
          <w:p w14:paraId="7A755FD8" w14:textId="77777777" w:rsidR="00F41A41" w:rsidRPr="00F41A41" w:rsidRDefault="00F41A41" w:rsidP="00906BBF">
            <w:pPr>
              <w:rPr>
                <w:rFonts w:hint="eastAsia"/>
                <w:sz w:val="16"/>
                <w:szCs w:val="16"/>
                <w:lang w:val="en-GB"/>
              </w:rPr>
            </w:pPr>
            <w:r w:rsidRPr="00F41A41">
              <w:rPr>
                <w:sz w:val="16"/>
                <w:szCs w:val="16"/>
                <w:lang w:val="en-GB"/>
              </w:rPr>
              <w:t>OD (A and R)</w:t>
            </w:r>
          </w:p>
        </w:tc>
      </w:tr>
      <w:tr w:rsidR="00F41A41" w:rsidRPr="00906BBF" w14:paraId="2E41F321"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4AF89CC8" w14:textId="77777777" w:rsidR="00F41A41" w:rsidRPr="00F41A41" w:rsidRDefault="00F41A41" w:rsidP="00906BBF">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3EA37907" w14:textId="77777777" w:rsidR="00F41A41" w:rsidRPr="00F41A41" w:rsidRDefault="00F41A41" w:rsidP="00906BBF">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2066C940" w14:textId="13AB1FC6" w:rsidR="00F41A41" w:rsidRPr="00F41A41" w:rsidRDefault="00F41A41" w:rsidP="00906BBF">
            <w:pPr>
              <w:rPr>
                <w:rFonts w:hint="eastAsia"/>
                <w:sz w:val="16"/>
                <w:szCs w:val="16"/>
                <w:lang w:val="en-GB"/>
              </w:rPr>
            </w:pPr>
            <w:r w:rsidRPr="00F41A41">
              <w:rPr>
                <w:sz w:val="16"/>
                <w:szCs w:val="16"/>
                <w:lang w:val="en-GB"/>
              </w:rPr>
              <w:t xml:space="preserve">Managers to be made aware of the new facilities in the </w:t>
            </w:r>
            <w:r w:rsidR="00783216" w:rsidRPr="00F41A41">
              <w:rPr>
                <w:sz w:val="16"/>
                <w:szCs w:val="16"/>
                <w:lang w:val="en-GB"/>
              </w:rPr>
              <w:t>library</w:t>
            </w:r>
            <w:r w:rsidRPr="00F41A41">
              <w:rPr>
                <w:sz w:val="16"/>
                <w:szCs w:val="16"/>
                <w:lang w:val="en-GB"/>
              </w:rPr>
              <w:t xml:space="preserve"> extension, providing physical, digitally equipped spaces for the library to co-deliver researcher development activity and to be a hub for researchers to meet and collaborate. The main spaces are </w:t>
            </w:r>
            <w:r w:rsidRPr="00F41A41">
              <w:rPr>
                <w:sz w:val="16"/>
                <w:szCs w:val="16"/>
                <w:lang w:val="en-GB"/>
              </w:rPr>
              <w:lastRenderedPageBreak/>
              <w:t>the Open Research Lab and Digital Scholarship Lab.</w:t>
            </w:r>
          </w:p>
        </w:tc>
        <w:tc>
          <w:tcPr>
            <w:tcW w:w="2830" w:type="dxa"/>
            <w:tcBorders>
              <w:top w:val="single" w:sz="6" w:space="0" w:color="000000"/>
              <w:left w:val="single" w:sz="6" w:space="0" w:color="000000"/>
              <w:bottom w:val="single" w:sz="6" w:space="0" w:color="000000"/>
              <w:right w:val="single" w:sz="6" w:space="0" w:color="000000"/>
            </w:tcBorders>
          </w:tcPr>
          <w:p w14:paraId="22436F93" w14:textId="77777777" w:rsidR="00F41A41" w:rsidRPr="00F41A41" w:rsidRDefault="00F41A41" w:rsidP="00906BBF">
            <w:pPr>
              <w:rPr>
                <w:rFonts w:hint="eastAsia"/>
                <w:sz w:val="16"/>
                <w:szCs w:val="16"/>
                <w:lang w:val="en-GB"/>
              </w:rPr>
            </w:pPr>
            <w:r w:rsidRPr="00F41A41">
              <w:rPr>
                <w:sz w:val="16"/>
                <w:szCs w:val="16"/>
                <w:lang w:val="en-GB"/>
              </w:rPr>
              <w:lastRenderedPageBreak/>
              <w:t>Impact will be difficult to measure, usage will be monitored and look to increase year on year.</w:t>
            </w:r>
          </w:p>
          <w:p w14:paraId="101C0D48" w14:textId="77777777" w:rsidR="00F41A41" w:rsidRPr="00F41A41" w:rsidRDefault="00F41A41" w:rsidP="00906BBF">
            <w:pPr>
              <w:rPr>
                <w:rFonts w:hint="eastAsia"/>
                <w:sz w:val="16"/>
                <w:szCs w:val="16"/>
                <w:lang w:val="en-GB"/>
              </w:rPr>
            </w:pPr>
            <w:r w:rsidRPr="00F41A41">
              <w:rPr>
                <w:sz w:val="16"/>
                <w:szCs w:val="16"/>
                <w:lang w:val="en-GB"/>
              </w:rPr>
              <w:lastRenderedPageBreak/>
              <w:t>Interaction and networking across research groups will be encouraged in a way not possible in departments.</w:t>
            </w:r>
          </w:p>
        </w:tc>
        <w:tc>
          <w:tcPr>
            <w:tcW w:w="873" w:type="dxa"/>
            <w:tcBorders>
              <w:top w:val="single" w:sz="6" w:space="0" w:color="000000"/>
              <w:left w:val="single" w:sz="6" w:space="0" w:color="000000"/>
              <w:bottom w:val="single" w:sz="6" w:space="0" w:color="000000"/>
              <w:right w:val="single" w:sz="6" w:space="0" w:color="000000"/>
            </w:tcBorders>
          </w:tcPr>
          <w:p w14:paraId="1F364372" w14:textId="77777777" w:rsidR="00F41A41" w:rsidRPr="00F41A41" w:rsidRDefault="00F41A41" w:rsidP="00906BBF">
            <w:pPr>
              <w:rPr>
                <w:rFonts w:hint="eastAsia"/>
                <w:sz w:val="16"/>
                <w:szCs w:val="16"/>
                <w:lang w:val="en-GB"/>
              </w:rPr>
            </w:pPr>
            <w:r w:rsidRPr="00F41A41">
              <w:rPr>
                <w:sz w:val="16"/>
                <w:szCs w:val="16"/>
                <w:lang w:val="en-GB"/>
              </w:rPr>
              <w:lastRenderedPageBreak/>
              <w:t xml:space="preserve">Usage and impact report to CIG Jan </w:t>
            </w:r>
            <w:r w:rsidRPr="00F41A41">
              <w:rPr>
                <w:sz w:val="16"/>
                <w:szCs w:val="16"/>
                <w:lang w:val="en-GB"/>
              </w:rPr>
              <w:lastRenderedPageBreak/>
              <w:t>2022, then termly</w:t>
            </w:r>
          </w:p>
        </w:tc>
        <w:tc>
          <w:tcPr>
            <w:tcW w:w="1963" w:type="dxa"/>
            <w:tcBorders>
              <w:top w:val="single" w:sz="6" w:space="0" w:color="000000"/>
              <w:left w:val="single" w:sz="6" w:space="0" w:color="000000"/>
              <w:bottom w:val="single" w:sz="6" w:space="0" w:color="000000"/>
              <w:right w:val="single" w:sz="6" w:space="0" w:color="000000"/>
            </w:tcBorders>
          </w:tcPr>
          <w:p w14:paraId="7FC64068" w14:textId="77777777" w:rsidR="00F41A41" w:rsidRPr="00F41A41" w:rsidRDefault="00F41A41" w:rsidP="00906BBF">
            <w:pPr>
              <w:rPr>
                <w:rFonts w:hint="eastAsia"/>
                <w:sz w:val="16"/>
                <w:szCs w:val="16"/>
                <w:lang w:val="en-GB"/>
              </w:rPr>
            </w:pPr>
            <w:r w:rsidRPr="00F41A41">
              <w:rPr>
                <w:sz w:val="16"/>
                <w:szCs w:val="16"/>
                <w:lang w:val="en-GB"/>
              </w:rPr>
              <w:lastRenderedPageBreak/>
              <w:t>Assistant Director: Digital Innovation and Research Services</w:t>
            </w:r>
          </w:p>
        </w:tc>
      </w:tr>
      <w:tr w:rsidR="004E5D4A" w:rsidRPr="00906BBF" w14:paraId="634DD4EB"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529A5331" w14:textId="77777777" w:rsidR="004E5D4A" w:rsidRPr="00F41A41" w:rsidRDefault="004E5D4A" w:rsidP="004E5D4A">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0576562C" w14:textId="77777777" w:rsidR="004E5D4A" w:rsidRPr="00F41A41" w:rsidRDefault="004E5D4A" w:rsidP="004E5D4A">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4EF558D6" w14:textId="77777777" w:rsidR="00650687" w:rsidRDefault="004E5D4A" w:rsidP="004E5D4A">
            <w:pPr>
              <w:rPr>
                <w:sz w:val="16"/>
                <w:szCs w:val="16"/>
                <w:lang w:val="en-GB"/>
              </w:rPr>
            </w:pPr>
            <w:r w:rsidRPr="004E5D4A">
              <w:rPr>
                <w:sz w:val="16"/>
                <w:szCs w:val="16"/>
                <w:lang w:val="en-GB"/>
              </w:rPr>
              <w:t xml:space="preserve">Data Conversations: a series of informal and inclusive events for researchers from all disciplines and career stages to share their experiences of collecting, managing and sharing research data. Includes informal presentations, group discussion and networking. </w:t>
            </w:r>
          </w:p>
          <w:p w14:paraId="27D48185" w14:textId="71F7D8F2" w:rsidR="004E5D4A" w:rsidRPr="00F41A41" w:rsidRDefault="004E5D4A" w:rsidP="004E5D4A">
            <w:pPr>
              <w:rPr>
                <w:sz w:val="16"/>
                <w:szCs w:val="16"/>
                <w:lang w:val="en-GB"/>
              </w:rPr>
            </w:pPr>
            <w:r w:rsidRPr="004E5D4A">
              <w:rPr>
                <w:sz w:val="16"/>
                <w:szCs w:val="16"/>
                <w:lang w:val="en-GB"/>
              </w:rPr>
              <w:t>Open Research Cafes</w:t>
            </w:r>
            <w:r w:rsidR="00650687">
              <w:rPr>
                <w:sz w:val="16"/>
                <w:szCs w:val="16"/>
                <w:lang w:val="en-GB"/>
              </w:rPr>
              <w:t>:</w:t>
            </w:r>
            <w:r w:rsidR="00E93027">
              <w:rPr>
                <w:sz w:val="16"/>
                <w:szCs w:val="16"/>
                <w:lang w:val="en-GB"/>
              </w:rPr>
              <w:t xml:space="preserve"> </w:t>
            </w:r>
            <w:r w:rsidRPr="004E5D4A">
              <w:rPr>
                <w:sz w:val="16"/>
                <w:szCs w:val="16"/>
                <w:lang w:val="en-GB"/>
              </w:rPr>
              <w:t>similar to the above, but with a broader focus across the full breadth of open research, not just research data.</w:t>
            </w:r>
          </w:p>
        </w:tc>
        <w:tc>
          <w:tcPr>
            <w:tcW w:w="2830" w:type="dxa"/>
            <w:tcBorders>
              <w:top w:val="single" w:sz="6" w:space="0" w:color="000000"/>
              <w:left w:val="single" w:sz="6" w:space="0" w:color="000000"/>
              <w:bottom w:val="single" w:sz="6" w:space="0" w:color="000000"/>
              <w:right w:val="single" w:sz="6" w:space="0" w:color="000000"/>
            </w:tcBorders>
          </w:tcPr>
          <w:p w14:paraId="1E799340" w14:textId="044FBD39" w:rsidR="004E5D4A" w:rsidRPr="00F41A41" w:rsidRDefault="004E5D4A" w:rsidP="004E5D4A">
            <w:pPr>
              <w:rPr>
                <w:sz w:val="16"/>
                <w:szCs w:val="16"/>
                <w:lang w:val="en-GB"/>
              </w:rPr>
            </w:pPr>
            <w:r w:rsidRPr="004E5D4A">
              <w:rPr>
                <w:sz w:val="16"/>
                <w:szCs w:val="16"/>
                <w:lang w:val="en-GB"/>
              </w:rPr>
              <w:t>These new sessions are open to all staff and will utilise a mixed approach of in person (in the new facilities) and online delivery to allow for full flexibility to encourage the broadest attendance possible.</w:t>
            </w:r>
          </w:p>
        </w:tc>
        <w:tc>
          <w:tcPr>
            <w:tcW w:w="873" w:type="dxa"/>
            <w:tcBorders>
              <w:top w:val="single" w:sz="6" w:space="0" w:color="000000"/>
              <w:left w:val="single" w:sz="6" w:space="0" w:color="000000"/>
              <w:bottom w:val="single" w:sz="6" w:space="0" w:color="000000"/>
              <w:right w:val="single" w:sz="6" w:space="0" w:color="000000"/>
            </w:tcBorders>
          </w:tcPr>
          <w:p w14:paraId="3912C01D" w14:textId="021AF785" w:rsidR="004E5D4A" w:rsidRPr="00F41A41" w:rsidRDefault="004E5D4A" w:rsidP="004E5D4A">
            <w:pPr>
              <w:rPr>
                <w:sz w:val="16"/>
                <w:szCs w:val="16"/>
                <w:lang w:val="en-GB"/>
              </w:rPr>
            </w:pPr>
            <w:r w:rsidRPr="004E5D4A">
              <w:rPr>
                <w:sz w:val="16"/>
                <w:szCs w:val="16"/>
                <w:lang w:val="en-GB"/>
              </w:rPr>
              <w:t>Usage and impact report to CIG Jan 2022, then termly</w:t>
            </w:r>
          </w:p>
        </w:tc>
        <w:tc>
          <w:tcPr>
            <w:tcW w:w="1963" w:type="dxa"/>
            <w:tcBorders>
              <w:top w:val="single" w:sz="6" w:space="0" w:color="000000"/>
              <w:left w:val="single" w:sz="6" w:space="0" w:color="000000"/>
              <w:bottom w:val="single" w:sz="6" w:space="0" w:color="000000"/>
              <w:right w:val="single" w:sz="6" w:space="0" w:color="000000"/>
            </w:tcBorders>
          </w:tcPr>
          <w:p w14:paraId="1F60E56A" w14:textId="5F966B8D" w:rsidR="004E5D4A" w:rsidRPr="00F41A41" w:rsidRDefault="004E5D4A" w:rsidP="004E5D4A">
            <w:pPr>
              <w:rPr>
                <w:sz w:val="16"/>
                <w:szCs w:val="16"/>
                <w:lang w:val="en-GB"/>
              </w:rPr>
            </w:pPr>
            <w:r w:rsidRPr="004E5D4A">
              <w:rPr>
                <w:sz w:val="16"/>
                <w:szCs w:val="16"/>
                <w:lang w:val="en-GB"/>
              </w:rPr>
              <w:t>Assistant Director: Digital Innovation and Research Services</w:t>
            </w:r>
          </w:p>
        </w:tc>
      </w:tr>
      <w:tr w:rsidR="004E5D4A" w:rsidRPr="00906BBF" w14:paraId="38DDBB4F"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631CE7C6" w14:textId="77777777" w:rsidR="004E5D4A" w:rsidRPr="00F41A41" w:rsidRDefault="004E5D4A" w:rsidP="004E5D4A">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66F47F4E" w14:textId="77777777" w:rsidR="004E5D4A" w:rsidRPr="00F41A41" w:rsidRDefault="004E5D4A" w:rsidP="004E5D4A">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4CC4AE26" w14:textId="28A8EFF2" w:rsidR="004E5D4A" w:rsidRPr="00F41A41" w:rsidRDefault="004E5D4A" w:rsidP="004E5D4A">
            <w:pPr>
              <w:rPr>
                <w:sz w:val="16"/>
                <w:szCs w:val="16"/>
                <w:lang w:val="en-GB"/>
              </w:rPr>
            </w:pPr>
            <w:r w:rsidRPr="004E5D4A">
              <w:rPr>
                <w:sz w:val="16"/>
                <w:szCs w:val="16"/>
                <w:lang w:val="en-GB"/>
              </w:rPr>
              <w:t>The above are linked by the new recently approved 'Principles of Open Research'.</w:t>
            </w:r>
          </w:p>
        </w:tc>
        <w:tc>
          <w:tcPr>
            <w:tcW w:w="2830" w:type="dxa"/>
            <w:tcBorders>
              <w:top w:val="single" w:sz="6" w:space="0" w:color="000000"/>
              <w:left w:val="single" w:sz="6" w:space="0" w:color="000000"/>
              <w:bottom w:val="single" w:sz="6" w:space="0" w:color="000000"/>
              <w:right w:val="single" w:sz="6" w:space="0" w:color="000000"/>
            </w:tcBorders>
          </w:tcPr>
          <w:p w14:paraId="3059C757" w14:textId="3E24E738" w:rsidR="004E5D4A" w:rsidRPr="00F41A41" w:rsidRDefault="004E5D4A" w:rsidP="004E5D4A">
            <w:pPr>
              <w:rPr>
                <w:sz w:val="16"/>
                <w:szCs w:val="16"/>
                <w:lang w:val="en-GB"/>
              </w:rPr>
            </w:pPr>
            <w:r w:rsidRPr="004E5D4A">
              <w:rPr>
                <w:sz w:val="16"/>
                <w:szCs w:val="16"/>
                <w:lang w:val="en-GB"/>
              </w:rPr>
              <w:t xml:space="preserve">Success will be measured by a </w:t>
            </w:r>
            <w:r w:rsidR="00650687" w:rsidRPr="004E5D4A">
              <w:rPr>
                <w:sz w:val="16"/>
                <w:szCs w:val="16"/>
                <w:lang w:val="en-GB"/>
              </w:rPr>
              <w:t>5-year</w:t>
            </w:r>
            <w:r w:rsidRPr="004E5D4A">
              <w:rPr>
                <w:sz w:val="16"/>
                <w:szCs w:val="16"/>
                <w:lang w:val="en-GB"/>
              </w:rPr>
              <w:t xml:space="preserve"> library road map, which will measure deliverables. Working group will include researcher rep.</w:t>
            </w:r>
          </w:p>
        </w:tc>
        <w:tc>
          <w:tcPr>
            <w:tcW w:w="873" w:type="dxa"/>
            <w:tcBorders>
              <w:top w:val="single" w:sz="6" w:space="0" w:color="000000"/>
              <w:left w:val="single" w:sz="6" w:space="0" w:color="000000"/>
              <w:bottom w:val="single" w:sz="6" w:space="0" w:color="000000"/>
              <w:right w:val="single" w:sz="6" w:space="0" w:color="000000"/>
            </w:tcBorders>
          </w:tcPr>
          <w:p w14:paraId="7F411EC8" w14:textId="3918D3CF" w:rsidR="004E5D4A" w:rsidRPr="00F41A41" w:rsidRDefault="004E5D4A" w:rsidP="004E5D4A">
            <w:pPr>
              <w:rPr>
                <w:sz w:val="16"/>
                <w:szCs w:val="16"/>
                <w:lang w:val="en-GB"/>
              </w:rPr>
            </w:pPr>
            <w:r w:rsidRPr="004E5D4A">
              <w:rPr>
                <w:sz w:val="16"/>
                <w:szCs w:val="16"/>
                <w:lang w:val="en-GB"/>
              </w:rPr>
              <w:t>Usage and impact report to CIG Jan 2022, then termly</w:t>
            </w:r>
          </w:p>
        </w:tc>
        <w:tc>
          <w:tcPr>
            <w:tcW w:w="1963" w:type="dxa"/>
            <w:tcBorders>
              <w:top w:val="single" w:sz="6" w:space="0" w:color="000000"/>
              <w:left w:val="single" w:sz="6" w:space="0" w:color="000000"/>
              <w:bottom w:val="single" w:sz="6" w:space="0" w:color="000000"/>
              <w:right w:val="single" w:sz="6" w:space="0" w:color="000000"/>
            </w:tcBorders>
          </w:tcPr>
          <w:p w14:paraId="0046D81F" w14:textId="0882758F" w:rsidR="004E5D4A" w:rsidRPr="00F41A41" w:rsidRDefault="004E5D4A" w:rsidP="004E5D4A">
            <w:pPr>
              <w:rPr>
                <w:sz w:val="16"/>
                <w:szCs w:val="16"/>
                <w:lang w:val="en-GB"/>
              </w:rPr>
            </w:pPr>
            <w:r w:rsidRPr="004E5D4A">
              <w:rPr>
                <w:sz w:val="16"/>
                <w:szCs w:val="16"/>
                <w:lang w:val="en-GB"/>
              </w:rPr>
              <w:t>Assistant Director: Digital Innovation and Research Services</w:t>
            </w:r>
          </w:p>
        </w:tc>
      </w:tr>
      <w:tr w:rsidR="004E5D4A" w:rsidRPr="00F41A41" w14:paraId="7C07B48E"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79AE5B27" w14:textId="77777777" w:rsidR="004E5D4A" w:rsidRPr="00F41A41" w:rsidRDefault="004E5D4A" w:rsidP="004E5D4A">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30EBF04A" w14:textId="77777777" w:rsidR="004E5D4A" w:rsidRPr="00F41A41" w:rsidRDefault="004E5D4A" w:rsidP="004E5D4A">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666E09F1" w14:textId="0FE49BC2" w:rsidR="004E5D4A" w:rsidRPr="00F41A41" w:rsidRDefault="004E5D4A" w:rsidP="004E5D4A">
            <w:pPr>
              <w:rPr>
                <w:sz w:val="16"/>
                <w:szCs w:val="16"/>
                <w:lang w:val="en-GB"/>
              </w:rPr>
            </w:pPr>
            <w:r w:rsidRPr="004E5D4A">
              <w:rPr>
                <w:sz w:val="16"/>
                <w:szCs w:val="16"/>
                <w:lang w:val="en-GB"/>
              </w:rPr>
              <w:t>Further investigation of mechanism to track the 10 development days and report on them. Options include using new PDR system or existing CoreHR system.</w:t>
            </w:r>
          </w:p>
        </w:tc>
        <w:tc>
          <w:tcPr>
            <w:tcW w:w="2830" w:type="dxa"/>
            <w:tcBorders>
              <w:top w:val="single" w:sz="6" w:space="0" w:color="000000"/>
              <w:left w:val="single" w:sz="6" w:space="0" w:color="000000"/>
              <w:bottom w:val="single" w:sz="6" w:space="0" w:color="000000"/>
              <w:right w:val="single" w:sz="6" w:space="0" w:color="000000"/>
            </w:tcBorders>
          </w:tcPr>
          <w:p w14:paraId="26805232" w14:textId="50382CC7" w:rsidR="004E5D4A" w:rsidRPr="00F41A41" w:rsidRDefault="004E5D4A" w:rsidP="004E5D4A">
            <w:pPr>
              <w:rPr>
                <w:sz w:val="16"/>
                <w:szCs w:val="16"/>
                <w:lang w:val="en-GB"/>
              </w:rPr>
            </w:pPr>
            <w:r w:rsidRPr="004E5D4A">
              <w:rPr>
                <w:sz w:val="16"/>
                <w:szCs w:val="16"/>
                <w:lang w:val="en-GB"/>
              </w:rPr>
              <w:t>Currently no central mechanism in place. No measures for benchmarking. CEDARS 2021 (Q35 etc) reports that although 8% reported they had had more than 10 development days 12.8% said they had fewer than 1 day. Ambitious target of a 50% take up of 10 development days over two years. CEDARS 2023.</w:t>
            </w:r>
          </w:p>
        </w:tc>
        <w:tc>
          <w:tcPr>
            <w:tcW w:w="873" w:type="dxa"/>
            <w:tcBorders>
              <w:top w:val="single" w:sz="6" w:space="0" w:color="000000"/>
              <w:left w:val="single" w:sz="6" w:space="0" w:color="000000"/>
              <w:bottom w:val="single" w:sz="6" w:space="0" w:color="000000"/>
              <w:right w:val="single" w:sz="6" w:space="0" w:color="000000"/>
            </w:tcBorders>
          </w:tcPr>
          <w:p w14:paraId="23DE145E" w14:textId="161ABD31" w:rsidR="004E5D4A" w:rsidRPr="00F41A41" w:rsidRDefault="004E5D4A" w:rsidP="004E5D4A">
            <w:pPr>
              <w:rPr>
                <w:sz w:val="16"/>
                <w:szCs w:val="16"/>
                <w:lang w:val="en-GB"/>
              </w:rPr>
            </w:pPr>
            <w:r w:rsidRPr="004E5D4A">
              <w:rPr>
                <w:sz w:val="16"/>
                <w:szCs w:val="16"/>
                <w:lang w:val="en-GB"/>
              </w:rPr>
              <w:t>CEDARS 2023</w:t>
            </w:r>
          </w:p>
        </w:tc>
        <w:tc>
          <w:tcPr>
            <w:tcW w:w="1963" w:type="dxa"/>
            <w:tcBorders>
              <w:top w:val="single" w:sz="6" w:space="0" w:color="000000"/>
              <w:left w:val="single" w:sz="6" w:space="0" w:color="000000"/>
              <w:bottom w:val="single" w:sz="6" w:space="0" w:color="000000"/>
              <w:right w:val="single" w:sz="6" w:space="0" w:color="000000"/>
            </w:tcBorders>
          </w:tcPr>
          <w:p w14:paraId="19C02993" w14:textId="1AD8ADAF" w:rsidR="004E5D4A" w:rsidRPr="00F41A41" w:rsidRDefault="004E5D4A" w:rsidP="004E5D4A">
            <w:pPr>
              <w:rPr>
                <w:sz w:val="16"/>
                <w:szCs w:val="16"/>
                <w:lang w:val="en-GB"/>
              </w:rPr>
            </w:pPr>
            <w:r w:rsidRPr="004E5D4A">
              <w:rPr>
                <w:sz w:val="16"/>
                <w:szCs w:val="16"/>
                <w:lang w:val="en-GB"/>
              </w:rPr>
              <w:t>OD (A and R), HR service delivery manager</w:t>
            </w:r>
          </w:p>
        </w:tc>
      </w:tr>
      <w:tr w:rsidR="004E5D4A" w:rsidRPr="00F41A41" w14:paraId="1F8412B7"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43C62FD0" w14:textId="77777777" w:rsidR="004E5D4A" w:rsidRPr="00F41A41" w:rsidRDefault="004E5D4A" w:rsidP="004E5D4A">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25252823" w14:textId="77777777" w:rsidR="004E5D4A" w:rsidRPr="00F41A41" w:rsidRDefault="004E5D4A" w:rsidP="004E5D4A">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1D819DEF" w14:textId="058BE4D9" w:rsidR="004E5D4A" w:rsidRPr="00F41A41" w:rsidRDefault="004E5D4A" w:rsidP="004E5D4A">
            <w:pPr>
              <w:rPr>
                <w:sz w:val="16"/>
                <w:szCs w:val="16"/>
                <w:lang w:val="en-GB"/>
              </w:rPr>
            </w:pPr>
            <w:r w:rsidRPr="004E5D4A">
              <w:rPr>
                <w:sz w:val="16"/>
                <w:szCs w:val="16"/>
                <w:lang w:val="en-GB"/>
              </w:rPr>
              <w:t>Promotion of new resources as part of PROSPER career development Portal.</w:t>
            </w:r>
          </w:p>
        </w:tc>
        <w:tc>
          <w:tcPr>
            <w:tcW w:w="2830" w:type="dxa"/>
            <w:tcBorders>
              <w:top w:val="single" w:sz="6" w:space="0" w:color="000000"/>
              <w:left w:val="single" w:sz="6" w:space="0" w:color="000000"/>
              <w:bottom w:val="single" w:sz="6" w:space="0" w:color="000000"/>
              <w:right w:val="single" w:sz="6" w:space="0" w:color="000000"/>
            </w:tcBorders>
          </w:tcPr>
          <w:p w14:paraId="10949DCA" w14:textId="62D71D3D" w:rsidR="004E5D4A" w:rsidRPr="00F41A41" w:rsidRDefault="004E5D4A" w:rsidP="004E5D4A">
            <w:pPr>
              <w:rPr>
                <w:sz w:val="16"/>
                <w:szCs w:val="16"/>
                <w:lang w:val="en-GB"/>
              </w:rPr>
            </w:pPr>
            <w:r w:rsidRPr="004E5D4A">
              <w:rPr>
                <w:sz w:val="16"/>
                <w:szCs w:val="16"/>
                <w:lang w:val="en-GB"/>
              </w:rPr>
              <w:t>Monitoring of access to ensure Lancaster researchers are taking part in this initiative following the pilot.</w:t>
            </w:r>
          </w:p>
        </w:tc>
        <w:tc>
          <w:tcPr>
            <w:tcW w:w="873" w:type="dxa"/>
            <w:tcBorders>
              <w:top w:val="single" w:sz="6" w:space="0" w:color="000000"/>
              <w:left w:val="single" w:sz="6" w:space="0" w:color="000000"/>
              <w:bottom w:val="single" w:sz="6" w:space="0" w:color="000000"/>
              <w:right w:val="single" w:sz="6" w:space="0" w:color="000000"/>
            </w:tcBorders>
          </w:tcPr>
          <w:p w14:paraId="3075F832" w14:textId="7189A724" w:rsidR="004E5D4A" w:rsidRPr="00F41A41" w:rsidRDefault="004E5D4A" w:rsidP="004E5D4A">
            <w:pPr>
              <w:rPr>
                <w:sz w:val="16"/>
                <w:szCs w:val="16"/>
                <w:lang w:val="en-GB"/>
              </w:rPr>
            </w:pPr>
            <w:r w:rsidRPr="004E5D4A">
              <w:rPr>
                <w:sz w:val="16"/>
                <w:szCs w:val="16"/>
                <w:lang w:val="en-GB"/>
              </w:rPr>
              <w:t>Usage impact reported to CIG Dec 22</w:t>
            </w:r>
          </w:p>
        </w:tc>
        <w:tc>
          <w:tcPr>
            <w:tcW w:w="1963" w:type="dxa"/>
            <w:tcBorders>
              <w:top w:val="single" w:sz="6" w:space="0" w:color="000000"/>
              <w:left w:val="single" w:sz="6" w:space="0" w:color="000000"/>
              <w:bottom w:val="single" w:sz="6" w:space="0" w:color="000000"/>
              <w:right w:val="single" w:sz="6" w:space="0" w:color="000000"/>
            </w:tcBorders>
          </w:tcPr>
          <w:p w14:paraId="38BF5747" w14:textId="48DE0531" w:rsidR="004E5D4A" w:rsidRPr="00F41A41" w:rsidRDefault="004E5D4A" w:rsidP="004E5D4A">
            <w:pPr>
              <w:rPr>
                <w:sz w:val="16"/>
                <w:szCs w:val="16"/>
                <w:lang w:val="en-GB"/>
              </w:rPr>
            </w:pPr>
            <w:r w:rsidRPr="004E5D4A">
              <w:rPr>
                <w:sz w:val="16"/>
                <w:szCs w:val="16"/>
                <w:lang w:val="en-GB"/>
              </w:rPr>
              <w:t>OD (A and R)</w:t>
            </w:r>
          </w:p>
        </w:tc>
      </w:tr>
      <w:tr w:rsidR="004E5D4A" w:rsidRPr="00F41A41" w14:paraId="0E036090"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5D3429EB" w14:textId="0879FF0C" w:rsidR="004E5D4A" w:rsidRPr="00F41A41" w:rsidRDefault="004E5D4A" w:rsidP="004E5D4A">
            <w:pPr>
              <w:rPr>
                <w:rFonts w:hint="eastAsia"/>
                <w:sz w:val="16"/>
                <w:szCs w:val="16"/>
                <w:lang w:val="en-GB"/>
              </w:rPr>
            </w:pPr>
            <w:r w:rsidRPr="004E5D4A">
              <w:rPr>
                <w:sz w:val="16"/>
                <w:szCs w:val="16"/>
                <w:lang w:val="en-GB"/>
              </w:rPr>
              <w:t>PCDI2</w:t>
            </w:r>
          </w:p>
        </w:tc>
        <w:tc>
          <w:tcPr>
            <w:tcW w:w="3574" w:type="dxa"/>
            <w:tcBorders>
              <w:top w:val="single" w:sz="6" w:space="0" w:color="000000"/>
              <w:left w:val="single" w:sz="6" w:space="0" w:color="000000"/>
              <w:bottom w:val="single" w:sz="6" w:space="0" w:color="000000"/>
              <w:right w:val="single" w:sz="6" w:space="0" w:color="000000"/>
            </w:tcBorders>
          </w:tcPr>
          <w:p w14:paraId="3539111C" w14:textId="4B3A2575" w:rsidR="004E5D4A" w:rsidRPr="00F41A41" w:rsidRDefault="004E5D4A" w:rsidP="004E5D4A">
            <w:pPr>
              <w:rPr>
                <w:rFonts w:hint="eastAsia"/>
                <w:sz w:val="16"/>
                <w:szCs w:val="16"/>
                <w:lang w:val="en-GB"/>
              </w:rPr>
            </w:pPr>
            <w:r w:rsidRPr="004E5D4A">
              <w:rPr>
                <w:sz w:val="16"/>
                <w:szCs w:val="16"/>
                <w:lang w:val="en-GB"/>
              </w:rPr>
              <w:t>Provide training, structured support, and time for managers to engage in meaningful career development reviews with their researchers</w:t>
            </w:r>
          </w:p>
        </w:tc>
        <w:tc>
          <w:tcPr>
            <w:tcW w:w="3087" w:type="dxa"/>
            <w:tcBorders>
              <w:top w:val="single" w:sz="6" w:space="0" w:color="000000"/>
              <w:left w:val="single" w:sz="6" w:space="0" w:color="000000"/>
              <w:bottom w:val="single" w:sz="6" w:space="0" w:color="000000"/>
              <w:right w:val="single" w:sz="6" w:space="0" w:color="000000"/>
            </w:tcBorders>
          </w:tcPr>
          <w:p w14:paraId="695238DC" w14:textId="10BBD8E4" w:rsidR="004E5D4A" w:rsidRPr="00F41A41" w:rsidRDefault="004E5D4A" w:rsidP="004E5D4A">
            <w:pPr>
              <w:rPr>
                <w:sz w:val="16"/>
                <w:szCs w:val="16"/>
                <w:lang w:val="en-GB"/>
              </w:rPr>
            </w:pPr>
            <w:r w:rsidRPr="004E5D4A">
              <w:rPr>
                <w:sz w:val="16"/>
                <w:szCs w:val="16"/>
                <w:lang w:val="en-GB"/>
              </w:rPr>
              <w:t>Explore the options for Manager mandatory training programme, to include coaching culture and career mentoring.</w:t>
            </w:r>
          </w:p>
        </w:tc>
        <w:tc>
          <w:tcPr>
            <w:tcW w:w="2830" w:type="dxa"/>
            <w:tcBorders>
              <w:top w:val="single" w:sz="6" w:space="0" w:color="000000"/>
              <w:left w:val="single" w:sz="6" w:space="0" w:color="000000"/>
              <w:bottom w:val="single" w:sz="6" w:space="0" w:color="000000"/>
              <w:right w:val="single" w:sz="6" w:space="0" w:color="000000"/>
            </w:tcBorders>
          </w:tcPr>
          <w:p w14:paraId="125C3A06" w14:textId="117C5F13" w:rsidR="004E5D4A" w:rsidRPr="00F41A41" w:rsidRDefault="004E5D4A" w:rsidP="004E5D4A">
            <w:pPr>
              <w:rPr>
                <w:sz w:val="16"/>
                <w:szCs w:val="16"/>
                <w:lang w:val="en-GB"/>
              </w:rPr>
            </w:pPr>
            <w:r w:rsidRPr="004E5D4A">
              <w:rPr>
                <w:sz w:val="16"/>
                <w:szCs w:val="16"/>
                <w:lang w:val="en-GB"/>
              </w:rPr>
              <w:t>New PDR system, and Work Allocation Modules under development. To be available 2022. full review of impact as part of project implementation</w:t>
            </w:r>
          </w:p>
        </w:tc>
        <w:tc>
          <w:tcPr>
            <w:tcW w:w="873" w:type="dxa"/>
            <w:tcBorders>
              <w:top w:val="single" w:sz="6" w:space="0" w:color="000000"/>
              <w:left w:val="single" w:sz="6" w:space="0" w:color="000000"/>
              <w:bottom w:val="single" w:sz="6" w:space="0" w:color="000000"/>
              <w:right w:val="single" w:sz="6" w:space="0" w:color="000000"/>
            </w:tcBorders>
          </w:tcPr>
          <w:p w14:paraId="772AB372" w14:textId="6B5810E0" w:rsidR="004E5D4A" w:rsidRPr="00F41A41" w:rsidRDefault="004E5D4A" w:rsidP="004E5D4A">
            <w:pPr>
              <w:rPr>
                <w:sz w:val="16"/>
                <w:szCs w:val="16"/>
                <w:lang w:val="en-GB"/>
              </w:rPr>
            </w:pPr>
            <w:r w:rsidRPr="004E5D4A">
              <w:rPr>
                <w:sz w:val="16"/>
                <w:szCs w:val="16"/>
                <w:lang w:val="en-GB"/>
              </w:rPr>
              <w:t>Oct-22</w:t>
            </w:r>
          </w:p>
        </w:tc>
        <w:tc>
          <w:tcPr>
            <w:tcW w:w="1963" w:type="dxa"/>
            <w:tcBorders>
              <w:top w:val="single" w:sz="6" w:space="0" w:color="000000"/>
              <w:left w:val="single" w:sz="6" w:space="0" w:color="000000"/>
              <w:bottom w:val="single" w:sz="6" w:space="0" w:color="000000"/>
              <w:right w:val="single" w:sz="6" w:space="0" w:color="000000"/>
            </w:tcBorders>
          </w:tcPr>
          <w:p w14:paraId="2C8C4B53" w14:textId="77777777" w:rsidR="004E5D4A" w:rsidRPr="004E5D4A" w:rsidRDefault="004E5D4A" w:rsidP="004E5D4A">
            <w:pPr>
              <w:rPr>
                <w:rFonts w:hint="eastAsia"/>
                <w:sz w:val="16"/>
                <w:szCs w:val="16"/>
                <w:lang w:val="en-GB"/>
              </w:rPr>
            </w:pPr>
            <w:r w:rsidRPr="004E5D4A">
              <w:rPr>
                <w:sz w:val="16"/>
                <w:szCs w:val="16"/>
                <w:lang w:val="en-GB"/>
              </w:rPr>
              <w:t>Deputy Director POED and Assistant Director</w:t>
            </w:r>
          </w:p>
          <w:p w14:paraId="3C331041" w14:textId="1D328300" w:rsidR="004E5D4A" w:rsidRPr="00F41A41" w:rsidRDefault="004E5D4A" w:rsidP="004E5D4A">
            <w:pPr>
              <w:rPr>
                <w:sz w:val="16"/>
                <w:szCs w:val="16"/>
                <w:lang w:val="en-GB"/>
              </w:rPr>
            </w:pPr>
            <w:r w:rsidRPr="004E5D4A">
              <w:rPr>
                <w:sz w:val="16"/>
                <w:szCs w:val="16"/>
                <w:lang w:val="en-GB"/>
              </w:rPr>
              <w:t>POED</w:t>
            </w:r>
          </w:p>
        </w:tc>
      </w:tr>
      <w:tr w:rsidR="004E5D4A" w:rsidRPr="00F41A41" w14:paraId="71FF0993"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40409BA9" w14:textId="35D8544B" w:rsidR="004E5D4A" w:rsidRPr="00F41A41" w:rsidRDefault="004E5D4A" w:rsidP="004E5D4A">
            <w:pPr>
              <w:rPr>
                <w:rFonts w:hint="eastAsia"/>
                <w:sz w:val="16"/>
                <w:szCs w:val="16"/>
                <w:lang w:val="en-GB"/>
              </w:rPr>
            </w:pPr>
            <w:r w:rsidRPr="004E5D4A">
              <w:rPr>
                <w:sz w:val="16"/>
                <w:szCs w:val="16"/>
                <w:lang w:val="en-GB"/>
              </w:rPr>
              <w:t>PCDI3</w:t>
            </w:r>
          </w:p>
        </w:tc>
        <w:tc>
          <w:tcPr>
            <w:tcW w:w="3574" w:type="dxa"/>
            <w:tcBorders>
              <w:top w:val="single" w:sz="6" w:space="0" w:color="000000"/>
              <w:left w:val="single" w:sz="6" w:space="0" w:color="000000"/>
              <w:bottom w:val="single" w:sz="6" w:space="0" w:color="000000"/>
              <w:right w:val="single" w:sz="6" w:space="0" w:color="000000"/>
            </w:tcBorders>
          </w:tcPr>
          <w:p w14:paraId="09A08022" w14:textId="47268B0D" w:rsidR="004E5D4A" w:rsidRPr="00F41A41" w:rsidRDefault="004E5D4A" w:rsidP="004E5D4A">
            <w:pPr>
              <w:rPr>
                <w:rFonts w:hint="eastAsia"/>
                <w:sz w:val="16"/>
                <w:szCs w:val="16"/>
                <w:lang w:val="en-GB"/>
              </w:rPr>
            </w:pPr>
            <w:r w:rsidRPr="004E5D4A">
              <w:rPr>
                <w:sz w:val="16"/>
                <w:szCs w:val="16"/>
                <w:lang w:val="en-GB"/>
              </w:rPr>
              <w:t>Ensure that researchers have access to professional advice on career management, across a breadth of careers</w:t>
            </w:r>
          </w:p>
        </w:tc>
        <w:tc>
          <w:tcPr>
            <w:tcW w:w="3087" w:type="dxa"/>
            <w:tcBorders>
              <w:top w:val="single" w:sz="6" w:space="0" w:color="000000"/>
              <w:left w:val="single" w:sz="6" w:space="0" w:color="000000"/>
              <w:bottom w:val="single" w:sz="6" w:space="0" w:color="000000"/>
              <w:right w:val="single" w:sz="6" w:space="0" w:color="000000"/>
            </w:tcBorders>
          </w:tcPr>
          <w:p w14:paraId="6D6054BE" w14:textId="2CB14857" w:rsidR="004E5D4A" w:rsidRPr="00F41A41" w:rsidRDefault="004E5D4A" w:rsidP="004E5D4A">
            <w:pPr>
              <w:rPr>
                <w:sz w:val="16"/>
                <w:szCs w:val="16"/>
                <w:lang w:val="en-GB"/>
              </w:rPr>
            </w:pPr>
            <w:r w:rsidRPr="004E5D4A">
              <w:rPr>
                <w:sz w:val="16"/>
                <w:szCs w:val="16"/>
                <w:lang w:val="en-GB"/>
              </w:rPr>
              <w:t>Departmental mentoring schemes to be encouraged. Signposting to Prosper resources.</w:t>
            </w:r>
          </w:p>
        </w:tc>
        <w:tc>
          <w:tcPr>
            <w:tcW w:w="2830" w:type="dxa"/>
            <w:tcBorders>
              <w:top w:val="single" w:sz="6" w:space="0" w:color="000000"/>
              <w:left w:val="single" w:sz="6" w:space="0" w:color="000000"/>
              <w:bottom w:val="single" w:sz="6" w:space="0" w:color="000000"/>
              <w:right w:val="single" w:sz="6" w:space="0" w:color="000000"/>
            </w:tcBorders>
          </w:tcPr>
          <w:p w14:paraId="239FE64D" w14:textId="28310A8C" w:rsidR="004E5D4A" w:rsidRPr="00F41A41" w:rsidRDefault="004E5D4A" w:rsidP="004E5D4A">
            <w:pPr>
              <w:rPr>
                <w:sz w:val="16"/>
                <w:szCs w:val="16"/>
                <w:lang w:val="en-GB"/>
              </w:rPr>
            </w:pPr>
            <w:r w:rsidRPr="004E5D4A">
              <w:rPr>
                <w:sz w:val="16"/>
                <w:szCs w:val="16"/>
                <w:lang w:val="en-GB"/>
              </w:rPr>
              <w:t>Monitoring and reporting on Departmental mentoring schemes to CIG</w:t>
            </w:r>
          </w:p>
        </w:tc>
        <w:tc>
          <w:tcPr>
            <w:tcW w:w="873" w:type="dxa"/>
            <w:tcBorders>
              <w:top w:val="single" w:sz="6" w:space="0" w:color="000000"/>
              <w:left w:val="single" w:sz="6" w:space="0" w:color="000000"/>
              <w:bottom w:val="single" w:sz="6" w:space="0" w:color="000000"/>
              <w:right w:val="single" w:sz="6" w:space="0" w:color="000000"/>
            </w:tcBorders>
          </w:tcPr>
          <w:p w14:paraId="4852D364" w14:textId="7C6E67A2" w:rsidR="004E5D4A" w:rsidRPr="00F41A41" w:rsidRDefault="004E5D4A" w:rsidP="004E5D4A">
            <w:pPr>
              <w:rPr>
                <w:sz w:val="16"/>
                <w:szCs w:val="16"/>
                <w:lang w:val="en-GB"/>
              </w:rPr>
            </w:pPr>
            <w:r w:rsidRPr="004E5D4A">
              <w:rPr>
                <w:sz w:val="16"/>
                <w:szCs w:val="16"/>
                <w:lang w:val="en-GB"/>
              </w:rPr>
              <w:t>Annually, Michaelmas</w:t>
            </w:r>
          </w:p>
        </w:tc>
        <w:tc>
          <w:tcPr>
            <w:tcW w:w="1963" w:type="dxa"/>
            <w:tcBorders>
              <w:top w:val="single" w:sz="6" w:space="0" w:color="000000"/>
              <w:left w:val="single" w:sz="6" w:space="0" w:color="000000"/>
              <w:bottom w:val="single" w:sz="6" w:space="0" w:color="000000"/>
              <w:right w:val="single" w:sz="6" w:space="0" w:color="000000"/>
            </w:tcBorders>
          </w:tcPr>
          <w:p w14:paraId="328ABCB2" w14:textId="3C6DA59F" w:rsidR="004E5D4A" w:rsidRPr="004E5D4A" w:rsidRDefault="004E5D4A" w:rsidP="004E5D4A">
            <w:pPr>
              <w:rPr>
                <w:rFonts w:hint="eastAsia"/>
                <w:sz w:val="16"/>
                <w:szCs w:val="16"/>
                <w:lang w:val="en-GB"/>
              </w:rPr>
            </w:pPr>
            <w:r w:rsidRPr="004E5D4A">
              <w:rPr>
                <w:sz w:val="16"/>
                <w:szCs w:val="16"/>
                <w:lang w:val="en-GB"/>
              </w:rPr>
              <w:t xml:space="preserve">Faculty and Departmental </w:t>
            </w:r>
            <w:r>
              <w:rPr>
                <w:sz w:val="16"/>
                <w:szCs w:val="16"/>
                <w:lang w:val="en-GB"/>
              </w:rPr>
              <w:t>R</w:t>
            </w:r>
            <w:r w:rsidRPr="004E5D4A">
              <w:rPr>
                <w:sz w:val="16"/>
                <w:szCs w:val="16"/>
                <w:lang w:val="en-GB"/>
              </w:rPr>
              <w:t>esearch</w:t>
            </w:r>
            <w:r w:rsidRPr="004E5D4A">
              <w:rPr>
                <w:sz w:val="16"/>
                <w:szCs w:val="16"/>
                <w:lang w:val="en-GB"/>
              </w:rPr>
              <w:t xml:space="preserve"> Deans and</w:t>
            </w:r>
          </w:p>
          <w:p w14:paraId="2C847EBE" w14:textId="0F75C279" w:rsidR="004E5D4A" w:rsidRPr="00F41A41" w:rsidRDefault="004E5D4A" w:rsidP="004E5D4A">
            <w:pPr>
              <w:rPr>
                <w:sz w:val="16"/>
                <w:szCs w:val="16"/>
                <w:lang w:val="en-GB"/>
              </w:rPr>
            </w:pPr>
            <w:r w:rsidRPr="004E5D4A">
              <w:rPr>
                <w:sz w:val="16"/>
                <w:szCs w:val="16"/>
                <w:lang w:val="en-GB"/>
              </w:rPr>
              <w:t>Directors</w:t>
            </w:r>
          </w:p>
        </w:tc>
      </w:tr>
      <w:tr w:rsidR="004E5D4A" w:rsidRPr="00F41A41" w14:paraId="35D84C3A"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25457094" w14:textId="33B24C36" w:rsidR="004E5D4A" w:rsidRPr="00F41A41" w:rsidRDefault="004E5D4A" w:rsidP="004E5D4A">
            <w:pPr>
              <w:rPr>
                <w:rFonts w:hint="eastAsia"/>
                <w:sz w:val="16"/>
                <w:szCs w:val="16"/>
                <w:lang w:val="en-GB"/>
              </w:rPr>
            </w:pPr>
            <w:r w:rsidRPr="004E5D4A">
              <w:rPr>
                <w:sz w:val="16"/>
                <w:szCs w:val="16"/>
                <w:lang w:val="en-GB"/>
              </w:rPr>
              <w:t>PCDI4</w:t>
            </w:r>
          </w:p>
        </w:tc>
        <w:tc>
          <w:tcPr>
            <w:tcW w:w="3574" w:type="dxa"/>
            <w:tcBorders>
              <w:top w:val="single" w:sz="6" w:space="0" w:color="000000"/>
              <w:left w:val="single" w:sz="6" w:space="0" w:color="000000"/>
              <w:bottom w:val="single" w:sz="6" w:space="0" w:color="000000"/>
              <w:right w:val="single" w:sz="6" w:space="0" w:color="000000"/>
            </w:tcBorders>
          </w:tcPr>
          <w:p w14:paraId="73FC9669" w14:textId="5A228C8E" w:rsidR="004E5D4A" w:rsidRPr="00F41A41" w:rsidRDefault="004E5D4A" w:rsidP="004E5D4A">
            <w:pPr>
              <w:rPr>
                <w:rFonts w:hint="eastAsia"/>
                <w:sz w:val="16"/>
                <w:szCs w:val="16"/>
                <w:lang w:val="en-GB"/>
              </w:rPr>
            </w:pPr>
            <w:r w:rsidRPr="004E5D4A">
              <w:rPr>
                <w:sz w:val="16"/>
                <w:szCs w:val="16"/>
                <w:lang w:val="en-GB"/>
              </w:rPr>
              <w:t>Provide researchers with opportunities, and time, to develop their research identity and broader leadership skills</w:t>
            </w:r>
          </w:p>
        </w:tc>
        <w:tc>
          <w:tcPr>
            <w:tcW w:w="3087" w:type="dxa"/>
            <w:tcBorders>
              <w:top w:val="single" w:sz="6" w:space="0" w:color="000000"/>
              <w:left w:val="single" w:sz="6" w:space="0" w:color="000000"/>
              <w:bottom w:val="single" w:sz="6" w:space="0" w:color="000000"/>
              <w:right w:val="single" w:sz="6" w:space="0" w:color="000000"/>
            </w:tcBorders>
          </w:tcPr>
          <w:p w14:paraId="3C232046" w14:textId="7A7714B9" w:rsidR="004E5D4A" w:rsidRPr="00F41A41" w:rsidRDefault="004E5D4A" w:rsidP="004E5D4A">
            <w:pPr>
              <w:rPr>
                <w:sz w:val="16"/>
                <w:szCs w:val="16"/>
                <w:lang w:val="en-GB"/>
              </w:rPr>
            </w:pPr>
            <w:r w:rsidRPr="004E5D4A">
              <w:rPr>
                <w:sz w:val="16"/>
                <w:szCs w:val="16"/>
                <w:lang w:val="en-GB"/>
              </w:rPr>
              <w:t>Pan-institutional pilot mentoring scheme running currently - if successful this opportunity will be expanded. Departments to be highly encouraged to develop their own mentoring schemes</w:t>
            </w:r>
          </w:p>
        </w:tc>
        <w:tc>
          <w:tcPr>
            <w:tcW w:w="2830" w:type="dxa"/>
            <w:tcBorders>
              <w:top w:val="single" w:sz="6" w:space="0" w:color="000000"/>
              <w:left w:val="single" w:sz="6" w:space="0" w:color="000000"/>
              <w:bottom w:val="single" w:sz="6" w:space="0" w:color="000000"/>
              <w:right w:val="single" w:sz="6" w:space="0" w:color="000000"/>
            </w:tcBorders>
          </w:tcPr>
          <w:p w14:paraId="2A99E716" w14:textId="32B20261" w:rsidR="004E5D4A" w:rsidRPr="00F41A41" w:rsidRDefault="004E5D4A" w:rsidP="004E5D4A">
            <w:pPr>
              <w:rPr>
                <w:sz w:val="16"/>
                <w:szCs w:val="16"/>
                <w:lang w:val="en-GB"/>
              </w:rPr>
            </w:pPr>
            <w:r w:rsidRPr="004E5D4A">
              <w:rPr>
                <w:sz w:val="16"/>
                <w:szCs w:val="16"/>
                <w:lang w:val="en-GB"/>
              </w:rPr>
              <w:t xml:space="preserve">Pilot feedback to show positive impact on research confidence and increase in networking </w:t>
            </w:r>
            <w:r w:rsidRPr="004E5D4A">
              <w:rPr>
                <w:sz w:val="16"/>
                <w:szCs w:val="16"/>
                <w:lang w:val="en-GB"/>
              </w:rPr>
              <w:t>opportunities</w:t>
            </w:r>
            <w:r w:rsidRPr="004E5D4A">
              <w:rPr>
                <w:sz w:val="16"/>
                <w:szCs w:val="16"/>
                <w:lang w:val="en-GB"/>
              </w:rPr>
              <w:t>.</w:t>
            </w:r>
          </w:p>
        </w:tc>
        <w:tc>
          <w:tcPr>
            <w:tcW w:w="873" w:type="dxa"/>
            <w:tcBorders>
              <w:top w:val="single" w:sz="6" w:space="0" w:color="000000"/>
              <w:left w:val="single" w:sz="6" w:space="0" w:color="000000"/>
              <w:bottom w:val="single" w:sz="6" w:space="0" w:color="000000"/>
              <w:right w:val="single" w:sz="6" w:space="0" w:color="000000"/>
            </w:tcBorders>
          </w:tcPr>
          <w:p w14:paraId="6D42FFAC" w14:textId="0338A488" w:rsidR="004E5D4A" w:rsidRPr="00F41A41" w:rsidRDefault="004E5D4A" w:rsidP="004E5D4A">
            <w:pPr>
              <w:rPr>
                <w:sz w:val="16"/>
                <w:szCs w:val="16"/>
                <w:lang w:val="en-GB"/>
              </w:rPr>
            </w:pPr>
            <w:r w:rsidRPr="004E5D4A">
              <w:rPr>
                <w:sz w:val="16"/>
                <w:szCs w:val="16"/>
                <w:lang w:val="en-GB"/>
              </w:rPr>
              <w:t>Feb-22</w:t>
            </w:r>
          </w:p>
        </w:tc>
        <w:tc>
          <w:tcPr>
            <w:tcW w:w="1963" w:type="dxa"/>
            <w:tcBorders>
              <w:top w:val="single" w:sz="6" w:space="0" w:color="000000"/>
              <w:left w:val="single" w:sz="6" w:space="0" w:color="000000"/>
              <w:bottom w:val="single" w:sz="6" w:space="0" w:color="000000"/>
              <w:right w:val="single" w:sz="6" w:space="0" w:color="000000"/>
            </w:tcBorders>
          </w:tcPr>
          <w:p w14:paraId="3E574AAB" w14:textId="2F0CA5A9" w:rsidR="004E5D4A" w:rsidRPr="00F41A41" w:rsidRDefault="004E5D4A" w:rsidP="004E5D4A">
            <w:pPr>
              <w:rPr>
                <w:sz w:val="16"/>
                <w:szCs w:val="16"/>
                <w:lang w:val="en-GB"/>
              </w:rPr>
            </w:pPr>
            <w:r w:rsidRPr="004E5D4A">
              <w:rPr>
                <w:sz w:val="16"/>
                <w:szCs w:val="16"/>
                <w:lang w:val="en-GB"/>
              </w:rPr>
              <w:t>OD (A and R)</w:t>
            </w:r>
          </w:p>
        </w:tc>
      </w:tr>
      <w:tr w:rsidR="004E5D4A" w:rsidRPr="00F41A41" w14:paraId="0430FFC8"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1CC96FAD" w14:textId="133C1D57" w:rsidR="004E5D4A" w:rsidRPr="00F41A41" w:rsidRDefault="004E5D4A" w:rsidP="004E5D4A">
            <w:pPr>
              <w:rPr>
                <w:rFonts w:hint="eastAsia"/>
                <w:sz w:val="16"/>
                <w:szCs w:val="16"/>
                <w:lang w:val="en-GB"/>
              </w:rPr>
            </w:pPr>
            <w:r w:rsidRPr="004E5D4A">
              <w:rPr>
                <w:sz w:val="16"/>
                <w:szCs w:val="16"/>
                <w:lang w:val="en-GB"/>
              </w:rPr>
              <w:t>PCDI5</w:t>
            </w:r>
          </w:p>
        </w:tc>
        <w:tc>
          <w:tcPr>
            <w:tcW w:w="3574" w:type="dxa"/>
            <w:tcBorders>
              <w:top w:val="single" w:sz="6" w:space="0" w:color="000000"/>
              <w:left w:val="single" w:sz="6" w:space="0" w:color="000000"/>
              <w:bottom w:val="single" w:sz="6" w:space="0" w:color="000000"/>
              <w:right w:val="single" w:sz="6" w:space="0" w:color="000000"/>
            </w:tcBorders>
          </w:tcPr>
          <w:p w14:paraId="76CDF857" w14:textId="043E4E07" w:rsidR="004E5D4A" w:rsidRPr="00F41A41" w:rsidRDefault="004E5D4A" w:rsidP="004E5D4A">
            <w:pPr>
              <w:rPr>
                <w:rFonts w:hint="eastAsia"/>
                <w:sz w:val="16"/>
                <w:szCs w:val="16"/>
                <w:lang w:val="en-GB"/>
              </w:rPr>
            </w:pPr>
            <w:r w:rsidRPr="004E5D4A">
              <w:rPr>
                <w:sz w:val="16"/>
                <w:szCs w:val="16"/>
                <w:lang w:val="en-GB"/>
              </w:rPr>
              <w:t>Recognise that moving between, and working across, employment sectors can bring benefits to research and researchers, and support opportunities for researchers to experience this</w:t>
            </w:r>
          </w:p>
        </w:tc>
        <w:tc>
          <w:tcPr>
            <w:tcW w:w="3087" w:type="dxa"/>
            <w:tcBorders>
              <w:top w:val="single" w:sz="6" w:space="0" w:color="000000"/>
              <w:left w:val="single" w:sz="6" w:space="0" w:color="000000"/>
              <w:bottom w:val="single" w:sz="6" w:space="0" w:color="000000"/>
              <w:right w:val="single" w:sz="6" w:space="0" w:color="000000"/>
            </w:tcBorders>
          </w:tcPr>
          <w:p w14:paraId="65441797" w14:textId="24F6487E" w:rsidR="004E5D4A" w:rsidRPr="004E5D4A" w:rsidRDefault="004E5D4A" w:rsidP="004E5D4A">
            <w:pPr>
              <w:rPr>
                <w:rFonts w:hint="eastAsia"/>
                <w:sz w:val="16"/>
                <w:szCs w:val="16"/>
                <w:lang w:val="en-GB"/>
              </w:rPr>
            </w:pPr>
            <w:r w:rsidRPr="004E5D4A">
              <w:rPr>
                <w:sz w:val="16"/>
                <w:szCs w:val="16"/>
                <w:lang w:val="en-GB"/>
              </w:rPr>
              <w:t>Prosper</w:t>
            </w:r>
            <w:r>
              <w:rPr>
                <w:sz w:val="16"/>
                <w:szCs w:val="16"/>
                <w:lang w:val="en-GB"/>
              </w:rPr>
              <w:t xml:space="preserve"> </w:t>
            </w:r>
            <w:r w:rsidRPr="004E5D4A">
              <w:rPr>
                <w:sz w:val="16"/>
                <w:szCs w:val="16"/>
                <w:lang w:val="en-GB"/>
              </w:rPr>
              <w:t xml:space="preserve">Portal launched 2021, full programme </w:t>
            </w:r>
            <w:r w:rsidRPr="004E5D4A">
              <w:rPr>
                <w:sz w:val="16"/>
                <w:szCs w:val="16"/>
                <w:lang w:val="en-GB"/>
              </w:rPr>
              <w:t>launches</w:t>
            </w:r>
            <w:r w:rsidRPr="004E5D4A">
              <w:rPr>
                <w:sz w:val="16"/>
                <w:szCs w:val="16"/>
                <w:lang w:val="en-GB"/>
              </w:rPr>
              <w:t xml:space="preserve"> late 2021. Actively encourages researcher staff to develop new 'transferable' skill sets and introduces a broad range of alternative career options and contact with employers. Parallel Prosper group supports research managers and creates a support network.</w:t>
            </w:r>
          </w:p>
          <w:p w14:paraId="56BD2029" w14:textId="0049ECC7" w:rsidR="004E5D4A" w:rsidRPr="00F41A41" w:rsidRDefault="004E5D4A" w:rsidP="004E5D4A">
            <w:pPr>
              <w:rPr>
                <w:sz w:val="16"/>
                <w:szCs w:val="16"/>
                <w:lang w:val="en-GB"/>
              </w:rPr>
            </w:pPr>
            <w:r w:rsidRPr="004E5D4A">
              <w:rPr>
                <w:sz w:val="16"/>
                <w:szCs w:val="16"/>
                <w:lang w:val="en-GB"/>
              </w:rPr>
              <w:t xml:space="preserve">CEDARS Q25.2 suggests that there is an incongruence between Research Managers confidence to 'actively support researchers working towards career aspirations (33.3% - fully Confident and 56.4% - Confident) and Q28.5 satisfaction with support for broader </w:t>
            </w:r>
            <w:r w:rsidRPr="004E5D4A">
              <w:rPr>
                <w:sz w:val="16"/>
                <w:szCs w:val="16"/>
                <w:lang w:val="en-GB"/>
              </w:rPr>
              <w:lastRenderedPageBreak/>
              <w:t>career aspirations (Agree Strongly 20% and agree 33.3%) More emphasis to be placed on broadening career options, in PDR discussion training and other development programmes.</w:t>
            </w:r>
          </w:p>
        </w:tc>
        <w:tc>
          <w:tcPr>
            <w:tcW w:w="2830" w:type="dxa"/>
            <w:tcBorders>
              <w:top w:val="single" w:sz="6" w:space="0" w:color="000000"/>
              <w:left w:val="single" w:sz="6" w:space="0" w:color="000000"/>
              <w:bottom w:val="single" w:sz="6" w:space="0" w:color="000000"/>
              <w:right w:val="single" w:sz="6" w:space="0" w:color="000000"/>
            </w:tcBorders>
          </w:tcPr>
          <w:p w14:paraId="308796CB" w14:textId="5772B816" w:rsidR="004E5D4A" w:rsidRPr="00F41A41" w:rsidRDefault="004E5D4A" w:rsidP="004E5D4A">
            <w:pPr>
              <w:rPr>
                <w:sz w:val="16"/>
                <w:szCs w:val="16"/>
                <w:lang w:val="en-GB"/>
              </w:rPr>
            </w:pPr>
            <w:r w:rsidRPr="004E5D4A">
              <w:rPr>
                <w:sz w:val="16"/>
                <w:szCs w:val="16"/>
                <w:lang w:val="en-GB"/>
              </w:rPr>
              <w:lastRenderedPageBreak/>
              <w:t xml:space="preserve">Prosper feedback and CEDARS satisfaction surveys (10% increase in </w:t>
            </w:r>
            <w:r w:rsidRPr="004E5D4A">
              <w:rPr>
                <w:sz w:val="16"/>
                <w:szCs w:val="16"/>
                <w:lang w:val="en-GB"/>
              </w:rPr>
              <w:t>satisfaction</w:t>
            </w:r>
            <w:r w:rsidRPr="004E5D4A">
              <w:rPr>
                <w:sz w:val="16"/>
                <w:szCs w:val="16"/>
                <w:lang w:val="en-GB"/>
              </w:rPr>
              <w:t xml:space="preserve"> with career guidance). If CEDARS is not available in 2022 </w:t>
            </w:r>
            <w:r w:rsidRPr="004E5D4A">
              <w:rPr>
                <w:sz w:val="16"/>
                <w:szCs w:val="16"/>
                <w:lang w:val="en-GB"/>
              </w:rPr>
              <w:t>than</w:t>
            </w:r>
            <w:r w:rsidRPr="004E5D4A">
              <w:rPr>
                <w:sz w:val="16"/>
                <w:szCs w:val="16"/>
                <w:lang w:val="en-GB"/>
              </w:rPr>
              <w:t xml:space="preserve"> an alternative internal survey will be undertaken. Additional feedback from exit surveys on breadth of career alternatives taken.</w:t>
            </w:r>
          </w:p>
        </w:tc>
        <w:tc>
          <w:tcPr>
            <w:tcW w:w="873" w:type="dxa"/>
            <w:tcBorders>
              <w:top w:val="single" w:sz="6" w:space="0" w:color="000000"/>
              <w:left w:val="single" w:sz="6" w:space="0" w:color="000000"/>
              <w:bottom w:val="single" w:sz="6" w:space="0" w:color="000000"/>
              <w:right w:val="single" w:sz="6" w:space="0" w:color="000000"/>
            </w:tcBorders>
          </w:tcPr>
          <w:p w14:paraId="291725F6" w14:textId="670D089E" w:rsidR="004E5D4A" w:rsidRPr="004E5D4A" w:rsidRDefault="004E5D4A" w:rsidP="004E5D4A">
            <w:pPr>
              <w:rPr>
                <w:rFonts w:hint="eastAsia"/>
                <w:sz w:val="16"/>
                <w:szCs w:val="16"/>
                <w:lang w:val="en-GB"/>
              </w:rPr>
            </w:pPr>
            <w:r w:rsidRPr="004E5D4A">
              <w:rPr>
                <w:sz w:val="16"/>
                <w:szCs w:val="16"/>
                <w:lang w:val="en-GB"/>
              </w:rPr>
              <w:t xml:space="preserve">01/08/2022 </w:t>
            </w:r>
          </w:p>
          <w:p w14:paraId="5CB0B1AD" w14:textId="781804E9" w:rsidR="004E5D4A" w:rsidRPr="00F41A41" w:rsidRDefault="004E5D4A" w:rsidP="004E5D4A">
            <w:pPr>
              <w:rPr>
                <w:sz w:val="16"/>
                <w:szCs w:val="16"/>
                <w:lang w:val="en-GB"/>
              </w:rPr>
            </w:pPr>
            <w:r w:rsidRPr="004E5D4A">
              <w:rPr>
                <w:sz w:val="16"/>
                <w:szCs w:val="16"/>
                <w:lang w:val="en-GB"/>
              </w:rPr>
              <w:t>Prosper feedback 2023</w:t>
            </w:r>
          </w:p>
        </w:tc>
        <w:tc>
          <w:tcPr>
            <w:tcW w:w="1963" w:type="dxa"/>
            <w:tcBorders>
              <w:top w:val="single" w:sz="6" w:space="0" w:color="000000"/>
              <w:left w:val="single" w:sz="6" w:space="0" w:color="000000"/>
              <w:bottom w:val="single" w:sz="6" w:space="0" w:color="000000"/>
              <w:right w:val="single" w:sz="6" w:space="0" w:color="000000"/>
            </w:tcBorders>
          </w:tcPr>
          <w:p w14:paraId="019D2214" w14:textId="4C8167D6" w:rsidR="004E5D4A" w:rsidRPr="00F41A41" w:rsidRDefault="004E5D4A" w:rsidP="004E5D4A">
            <w:pPr>
              <w:rPr>
                <w:sz w:val="16"/>
                <w:szCs w:val="16"/>
                <w:lang w:val="en-GB"/>
              </w:rPr>
            </w:pPr>
            <w:r w:rsidRPr="004E5D4A">
              <w:rPr>
                <w:sz w:val="16"/>
                <w:szCs w:val="16"/>
                <w:lang w:val="en-GB"/>
              </w:rPr>
              <w:t>OD (A and R), HR service delivery manager</w:t>
            </w:r>
          </w:p>
        </w:tc>
      </w:tr>
      <w:tr w:rsidR="004E5D4A" w:rsidRPr="00F41A41" w14:paraId="11658668" w14:textId="77777777" w:rsidTr="00783216">
        <w:trPr>
          <w:trHeight w:val="1201"/>
        </w:trPr>
        <w:tc>
          <w:tcPr>
            <w:tcW w:w="1281" w:type="dxa"/>
            <w:tcBorders>
              <w:top w:val="single" w:sz="6" w:space="0" w:color="000000"/>
              <w:left w:val="single" w:sz="6" w:space="0" w:color="000000"/>
              <w:bottom w:val="single" w:sz="6" w:space="0" w:color="000000"/>
              <w:right w:val="single" w:sz="6" w:space="0" w:color="000000"/>
            </w:tcBorders>
          </w:tcPr>
          <w:p w14:paraId="3B99F6AD" w14:textId="1B796D10" w:rsidR="004E5D4A" w:rsidRPr="00F41A41" w:rsidRDefault="004E5D4A" w:rsidP="004E5D4A">
            <w:pPr>
              <w:rPr>
                <w:rFonts w:hint="eastAsia"/>
                <w:sz w:val="16"/>
                <w:szCs w:val="16"/>
                <w:lang w:val="en-GB"/>
              </w:rPr>
            </w:pPr>
            <w:r w:rsidRPr="004E5D4A">
              <w:rPr>
                <w:sz w:val="16"/>
                <w:szCs w:val="16"/>
                <w:lang w:val="en-GB"/>
              </w:rPr>
              <w:t>PCDI6</w:t>
            </w:r>
          </w:p>
        </w:tc>
        <w:tc>
          <w:tcPr>
            <w:tcW w:w="3574" w:type="dxa"/>
            <w:tcBorders>
              <w:top w:val="single" w:sz="6" w:space="0" w:color="000000"/>
              <w:left w:val="single" w:sz="6" w:space="0" w:color="000000"/>
              <w:bottom w:val="single" w:sz="6" w:space="0" w:color="000000"/>
              <w:right w:val="single" w:sz="6" w:space="0" w:color="000000"/>
            </w:tcBorders>
          </w:tcPr>
          <w:p w14:paraId="1C9917E0" w14:textId="1C59BD01" w:rsidR="004E5D4A" w:rsidRPr="00F41A41" w:rsidRDefault="004E5D4A" w:rsidP="004E5D4A">
            <w:pPr>
              <w:rPr>
                <w:rFonts w:hint="eastAsia"/>
                <w:sz w:val="16"/>
                <w:szCs w:val="16"/>
                <w:lang w:val="en-GB"/>
              </w:rPr>
            </w:pPr>
            <w:r w:rsidRPr="004E5D4A">
              <w:rPr>
                <w:sz w:val="16"/>
                <w:szCs w:val="16"/>
                <w:lang w:val="en-GB"/>
              </w:rPr>
              <w:t>Monitor, and report on, the engagement of researchers and their managers with professional development activities, and researcher career development reviews</w:t>
            </w:r>
          </w:p>
        </w:tc>
        <w:tc>
          <w:tcPr>
            <w:tcW w:w="3087" w:type="dxa"/>
            <w:tcBorders>
              <w:top w:val="single" w:sz="6" w:space="0" w:color="000000"/>
              <w:left w:val="single" w:sz="6" w:space="0" w:color="000000"/>
              <w:bottom w:val="single" w:sz="6" w:space="0" w:color="000000"/>
              <w:right w:val="single" w:sz="6" w:space="0" w:color="000000"/>
            </w:tcBorders>
          </w:tcPr>
          <w:p w14:paraId="3835BBBA" w14:textId="783C6782" w:rsidR="004E5D4A" w:rsidRPr="00F41A41" w:rsidRDefault="004E5D4A" w:rsidP="004E5D4A">
            <w:pPr>
              <w:rPr>
                <w:sz w:val="16"/>
                <w:szCs w:val="16"/>
                <w:lang w:val="en-GB"/>
              </w:rPr>
            </w:pPr>
            <w:r w:rsidRPr="004E5D4A">
              <w:rPr>
                <w:sz w:val="16"/>
                <w:szCs w:val="16"/>
                <w:lang w:val="en-GB"/>
              </w:rPr>
              <w:t xml:space="preserve">Current use of COREHR software for recording of PDR conversations is low. New PDR software, will provide better monitoring and promises a more </w:t>
            </w:r>
            <w:r w:rsidR="00650687" w:rsidRPr="004E5D4A">
              <w:rPr>
                <w:sz w:val="16"/>
                <w:szCs w:val="16"/>
                <w:lang w:val="en-GB"/>
              </w:rPr>
              <w:t>user-friendly</w:t>
            </w:r>
            <w:r w:rsidRPr="004E5D4A">
              <w:rPr>
                <w:sz w:val="16"/>
                <w:szCs w:val="16"/>
                <w:lang w:val="en-GB"/>
              </w:rPr>
              <w:t xml:space="preserve"> interface.</w:t>
            </w:r>
          </w:p>
        </w:tc>
        <w:tc>
          <w:tcPr>
            <w:tcW w:w="2830" w:type="dxa"/>
            <w:tcBorders>
              <w:top w:val="single" w:sz="6" w:space="0" w:color="000000"/>
              <w:left w:val="single" w:sz="6" w:space="0" w:color="000000"/>
              <w:bottom w:val="single" w:sz="6" w:space="0" w:color="000000"/>
              <w:right w:val="single" w:sz="6" w:space="0" w:color="000000"/>
            </w:tcBorders>
          </w:tcPr>
          <w:p w14:paraId="006F8FC3" w14:textId="616D5157" w:rsidR="004E5D4A" w:rsidRPr="00F41A41" w:rsidRDefault="004E5D4A" w:rsidP="004E5D4A">
            <w:pPr>
              <w:rPr>
                <w:sz w:val="16"/>
                <w:szCs w:val="16"/>
                <w:lang w:val="en-GB"/>
              </w:rPr>
            </w:pPr>
            <w:r w:rsidRPr="004E5D4A">
              <w:rPr>
                <w:sz w:val="16"/>
                <w:szCs w:val="16"/>
                <w:lang w:val="en-GB"/>
              </w:rPr>
              <w:t>Increased engagement and usage of software and online tracking and reporting. (first year benchmarking data to be collected, then increase by 40% second year)</w:t>
            </w:r>
          </w:p>
        </w:tc>
        <w:tc>
          <w:tcPr>
            <w:tcW w:w="873" w:type="dxa"/>
            <w:tcBorders>
              <w:top w:val="single" w:sz="6" w:space="0" w:color="000000"/>
              <w:left w:val="single" w:sz="6" w:space="0" w:color="000000"/>
              <w:bottom w:val="single" w:sz="6" w:space="0" w:color="000000"/>
              <w:right w:val="single" w:sz="6" w:space="0" w:color="000000"/>
            </w:tcBorders>
          </w:tcPr>
          <w:p w14:paraId="52EAE05D" w14:textId="39D6540B" w:rsidR="004E5D4A" w:rsidRPr="00F41A41" w:rsidRDefault="004E5D4A" w:rsidP="004E5D4A">
            <w:pPr>
              <w:rPr>
                <w:sz w:val="16"/>
                <w:szCs w:val="16"/>
                <w:lang w:val="en-GB"/>
              </w:rPr>
            </w:pPr>
            <w:r w:rsidRPr="004E5D4A">
              <w:rPr>
                <w:sz w:val="16"/>
                <w:szCs w:val="16"/>
                <w:lang w:val="en-GB"/>
              </w:rPr>
              <w:t>Oct-22</w:t>
            </w:r>
          </w:p>
        </w:tc>
        <w:tc>
          <w:tcPr>
            <w:tcW w:w="1963" w:type="dxa"/>
            <w:tcBorders>
              <w:top w:val="single" w:sz="6" w:space="0" w:color="000000"/>
              <w:left w:val="single" w:sz="6" w:space="0" w:color="000000"/>
              <w:bottom w:val="single" w:sz="6" w:space="0" w:color="000000"/>
              <w:right w:val="single" w:sz="6" w:space="0" w:color="000000"/>
            </w:tcBorders>
          </w:tcPr>
          <w:p w14:paraId="17AE364A" w14:textId="6E62F0E0" w:rsidR="004E5D4A" w:rsidRPr="00F41A41" w:rsidRDefault="004E5D4A" w:rsidP="004E5D4A">
            <w:pPr>
              <w:rPr>
                <w:sz w:val="16"/>
                <w:szCs w:val="16"/>
                <w:lang w:val="en-GB"/>
              </w:rPr>
            </w:pPr>
            <w:r w:rsidRPr="004E5D4A">
              <w:rPr>
                <w:sz w:val="16"/>
                <w:szCs w:val="16"/>
                <w:lang w:val="en-GB"/>
              </w:rPr>
              <w:t>Deputy Director POED</w:t>
            </w:r>
          </w:p>
        </w:tc>
      </w:tr>
      <w:tr w:rsidR="004E5D4A" w:rsidRPr="00F41A41" w14:paraId="08937F11" w14:textId="77777777" w:rsidTr="00BB726E">
        <w:trPr>
          <w:trHeight w:val="1201"/>
        </w:trPr>
        <w:tc>
          <w:tcPr>
            <w:tcW w:w="1281" w:type="dxa"/>
            <w:tcBorders>
              <w:top w:val="single" w:sz="6" w:space="0" w:color="000000"/>
              <w:left w:val="single" w:sz="6" w:space="0" w:color="000000"/>
              <w:bottom w:val="single" w:sz="6" w:space="0" w:color="000000"/>
              <w:right w:val="single" w:sz="6" w:space="0" w:color="000000"/>
            </w:tcBorders>
          </w:tcPr>
          <w:p w14:paraId="0423998E" w14:textId="77777777" w:rsidR="004E5D4A" w:rsidRPr="00F41A41" w:rsidRDefault="004E5D4A" w:rsidP="004E5D4A">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64C69B13" w14:textId="77777777" w:rsidR="004E5D4A" w:rsidRPr="00F41A41" w:rsidRDefault="004E5D4A" w:rsidP="004E5D4A">
            <w:pPr>
              <w:rPr>
                <w:rFonts w:hint="eastAsia"/>
                <w:sz w:val="16"/>
                <w:szCs w:val="16"/>
                <w:lang w:val="en-GB"/>
              </w:rPr>
            </w:pPr>
          </w:p>
        </w:tc>
        <w:tc>
          <w:tcPr>
            <w:tcW w:w="3087" w:type="dxa"/>
            <w:tcBorders>
              <w:top w:val="single" w:sz="6" w:space="0" w:color="000000"/>
              <w:left w:val="single" w:sz="6" w:space="0" w:color="000000"/>
              <w:bottom w:val="single" w:sz="4" w:space="0" w:color="auto"/>
              <w:right w:val="single" w:sz="6" w:space="0" w:color="000000"/>
            </w:tcBorders>
          </w:tcPr>
          <w:p w14:paraId="32381479" w14:textId="64BFBB22" w:rsidR="004E5D4A" w:rsidRPr="00F41A41" w:rsidRDefault="004E5D4A" w:rsidP="004E5D4A">
            <w:pPr>
              <w:rPr>
                <w:sz w:val="16"/>
                <w:szCs w:val="16"/>
                <w:lang w:val="en-GB"/>
              </w:rPr>
            </w:pPr>
            <w:r w:rsidRPr="004E5D4A">
              <w:rPr>
                <w:sz w:val="16"/>
                <w:szCs w:val="16"/>
                <w:lang w:val="en-GB"/>
              </w:rPr>
              <w:t>Data Conversations: a series of informal and inclusive events for researchers from all disciplines and career stages to share their experiences of collecting, managing and sharing research data. Includes informal presentations, group discussion and networking. •Open Research Cafes – similar to the above, but with a broader focus across the full breadth of open research, not just research data.</w:t>
            </w:r>
          </w:p>
        </w:tc>
        <w:tc>
          <w:tcPr>
            <w:tcW w:w="2830" w:type="dxa"/>
            <w:tcBorders>
              <w:top w:val="single" w:sz="6" w:space="0" w:color="000000"/>
              <w:left w:val="single" w:sz="6" w:space="0" w:color="000000"/>
              <w:bottom w:val="single" w:sz="4" w:space="0" w:color="auto"/>
              <w:right w:val="single" w:sz="6" w:space="0" w:color="000000"/>
            </w:tcBorders>
          </w:tcPr>
          <w:p w14:paraId="2C76475E" w14:textId="2A7AE7A3" w:rsidR="004E5D4A" w:rsidRPr="00F41A41" w:rsidRDefault="004E5D4A" w:rsidP="004E5D4A">
            <w:pPr>
              <w:rPr>
                <w:sz w:val="16"/>
                <w:szCs w:val="16"/>
                <w:lang w:val="en-GB"/>
              </w:rPr>
            </w:pPr>
            <w:r w:rsidRPr="004E5D4A">
              <w:rPr>
                <w:sz w:val="16"/>
                <w:szCs w:val="16"/>
                <w:lang w:val="en-GB"/>
              </w:rPr>
              <w:t>These new sessions are open to all staff and will utilise a mixed approach of in person (in the new facilities) and online delivery to allow for full flexibility to encourage the broadest attendance possible.</w:t>
            </w:r>
          </w:p>
        </w:tc>
        <w:tc>
          <w:tcPr>
            <w:tcW w:w="873" w:type="dxa"/>
            <w:tcBorders>
              <w:top w:val="single" w:sz="6" w:space="0" w:color="000000"/>
              <w:left w:val="single" w:sz="6" w:space="0" w:color="000000"/>
              <w:bottom w:val="single" w:sz="4" w:space="0" w:color="auto"/>
              <w:right w:val="single" w:sz="6" w:space="0" w:color="000000"/>
            </w:tcBorders>
          </w:tcPr>
          <w:p w14:paraId="509C99B8" w14:textId="48151B5A" w:rsidR="004E5D4A" w:rsidRPr="00F41A41" w:rsidRDefault="004E5D4A" w:rsidP="004E5D4A">
            <w:pPr>
              <w:rPr>
                <w:sz w:val="16"/>
                <w:szCs w:val="16"/>
                <w:lang w:val="en-GB"/>
              </w:rPr>
            </w:pPr>
            <w:r w:rsidRPr="004E5D4A">
              <w:rPr>
                <w:sz w:val="16"/>
                <w:szCs w:val="16"/>
                <w:lang w:val="en-GB"/>
              </w:rPr>
              <w:t>Usage and impact report to CIG Jan 2022, then termly</w:t>
            </w:r>
          </w:p>
        </w:tc>
        <w:tc>
          <w:tcPr>
            <w:tcW w:w="1963" w:type="dxa"/>
            <w:tcBorders>
              <w:top w:val="single" w:sz="6" w:space="0" w:color="000000"/>
              <w:left w:val="single" w:sz="6" w:space="0" w:color="000000"/>
              <w:bottom w:val="single" w:sz="4" w:space="0" w:color="auto"/>
              <w:right w:val="single" w:sz="6" w:space="0" w:color="000000"/>
            </w:tcBorders>
          </w:tcPr>
          <w:p w14:paraId="22C20701" w14:textId="6CC71BF1" w:rsidR="004E5D4A" w:rsidRPr="00F41A41" w:rsidRDefault="004E5D4A" w:rsidP="004E5D4A">
            <w:pPr>
              <w:rPr>
                <w:sz w:val="16"/>
                <w:szCs w:val="16"/>
                <w:lang w:val="en-GB"/>
              </w:rPr>
            </w:pPr>
            <w:r w:rsidRPr="004E5D4A">
              <w:rPr>
                <w:sz w:val="16"/>
                <w:szCs w:val="16"/>
                <w:lang w:val="en-GB"/>
              </w:rPr>
              <w:t>Assistant Director: Digital Innovation and Research Services</w:t>
            </w:r>
          </w:p>
        </w:tc>
      </w:tr>
      <w:tr w:rsidR="00BB726E" w:rsidRPr="00F41A41" w14:paraId="3E823DD7" w14:textId="77777777" w:rsidTr="00BB726E">
        <w:trPr>
          <w:trHeight w:val="1201"/>
        </w:trPr>
        <w:tc>
          <w:tcPr>
            <w:tcW w:w="1281" w:type="dxa"/>
            <w:tcBorders>
              <w:top w:val="single" w:sz="6" w:space="0" w:color="000000"/>
              <w:left w:val="single" w:sz="6" w:space="0" w:color="000000"/>
              <w:bottom w:val="single" w:sz="6" w:space="0" w:color="000000"/>
              <w:right w:val="single" w:sz="6" w:space="0" w:color="000000"/>
            </w:tcBorders>
          </w:tcPr>
          <w:p w14:paraId="1A83BFF3" w14:textId="77777777" w:rsidR="00BB726E" w:rsidRPr="00F41A41" w:rsidRDefault="00BB726E" w:rsidP="00BB726E">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4" w:space="0" w:color="auto"/>
            </w:tcBorders>
          </w:tcPr>
          <w:p w14:paraId="4B67816D" w14:textId="77777777" w:rsidR="00BB726E" w:rsidRPr="00F41A41" w:rsidRDefault="00BB726E" w:rsidP="00BB726E">
            <w:pPr>
              <w:rPr>
                <w:rFonts w:hint="eastAsia"/>
                <w:sz w:val="16"/>
                <w:szCs w:val="16"/>
                <w:lang w:val="en-GB"/>
              </w:rPr>
            </w:pPr>
          </w:p>
        </w:tc>
        <w:tc>
          <w:tcPr>
            <w:tcW w:w="3087" w:type="dxa"/>
            <w:tcBorders>
              <w:top w:val="single" w:sz="4" w:space="0" w:color="auto"/>
              <w:left w:val="single" w:sz="4" w:space="0" w:color="auto"/>
              <w:bottom w:val="single" w:sz="4" w:space="0" w:color="auto"/>
              <w:right w:val="single" w:sz="4" w:space="0" w:color="auto"/>
            </w:tcBorders>
          </w:tcPr>
          <w:p w14:paraId="5CDD1C9F" w14:textId="27B6AA69" w:rsidR="00BB726E" w:rsidRPr="00BB726E" w:rsidRDefault="00BB726E" w:rsidP="00BB726E">
            <w:pPr>
              <w:rPr>
                <w:sz w:val="16"/>
                <w:szCs w:val="16"/>
                <w:lang w:val="en-GB"/>
              </w:rPr>
            </w:pPr>
            <w:r w:rsidRPr="00BB726E">
              <w:rPr>
                <w:sz w:val="16"/>
                <w:szCs w:val="16"/>
                <w:lang w:val="en-GB"/>
              </w:rPr>
              <w:t>Researcher Identity - Clear guidance within PDR process, which forms to use and how to get the most out of it as a researcher.</w:t>
            </w:r>
          </w:p>
        </w:tc>
        <w:tc>
          <w:tcPr>
            <w:tcW w:w="2830" w:type="dxa"/>
            <w:tcBorders>
              <w:top w:val="single" w:sz="4" w:space="0" w:color="auto"/>
              <w:left w:val="single" w:sz="4" w:space="0" w:color="auto"/>
              <w:bottom w:val="single" w:sz="4" w:space="0" w:color="auto"/>
              <w:right w:val="single" w:sz="4" w:space="0" w:color="auto"/>
            </w:tcBorders>
          </w:tcPr>
          <w:p w14:paraId="299FDA6D" w14:textId="25B43392" w:rsidR="00BB726E" w:rsidRPr="00BB726E" w:rsidRDefault="00BB726E" w:rsidP="00BB726E">
            <w:pPr>
              <w:rPr>
                <w:sz w:val="16"/>
                <w:szCs w:val="16"/>
                <w:lang w:val="en-GB"/>
              </w:rPr>
            </w:pPr>
            <w:r w:rsidRPr="00BB726E">
              <w:rPr>
                <w:sz w:val="16"/>
                <w:szCs w:val="16"/>
                <w:lang w:val="en-GB"/>
              </w:rPr>
              <w:t>To be launched with the new software. Feedback directly from Researchers as part of implementation plan.</w:t>
            </w:r>
          </w:p>
        </w:tc>
        <w:tc>
          <w:tcPr>
            <w:tcW w:w="873" w:type="dxa"/>
            <w:tcBorders>
              <w:top w:val="single" w:sz="4" w:space="0" w:color="auto"/>
              <w:left w:val="single" w:sz="4" w:space="0" w:color="auto"/>
              <w:bottom w:val="single" w:sz="4" w:space="0" w:color="auto"/>
              <w:right w:val="single" w:sz="4" w:space="0" w:color="auto"/>
            </w:tcBorders>
          </w:tcPr>
          <w:p w14:paraId="748B5931" w14:textId="0D2B2F13" w:rsidR="00BB726E" w:rsidRPr="00BB726E" w:rsidRDefault="00BB726E" w:rsidP="00BB726E">
            <w:pPr>
              <w:rPr>
                <w:sz w:val="16"/>
                <w:szCs w:val="16"/>
                <w:lang w:val="en-GB"/>
              </w:rPr>
            </w:pPr>
            <w:r w:rsidRPr="00BB726E">
              <w:rPr>
                <w:sz w:val="16"/>
                <w:szCs w:val="16"/>
                <w:lang w:val="en-GB"/>
              </w:rPr>
              <w:t>Priority Action - by Summer 2022)</w:t>
            </w:r>
          </w:p>
        </w:tc>
        <w:tc>
          <w:tcPr>
            <w:tcW w:w="1963" w:type="dxa"/>
            <w:tcBorders>
              <w:top w:val="single" w:sz="4" w:space="0" w:color="auto"/>
              <w:left w:val="single" w:sz="4" w:space="0" w:color="auto"/>
              <w:bottom w:val="single" w:sz="4" w:space="0" w:color="auto"/>
              <w:right w:val="single" w:sz="4" w:space="0" w:color="auto"/>
            </w:tcBorders>
          </w:tcPr>
          <w:p w14:paraId="20E9A596" w14:textId="4CB9A6DF" w:rsidR="00BB726E" w:rsidRPr="00BB726E" w:rsidRDefault="00BB726E" w:rsidP="00BB726E">
            <w:pPr>
              <w:rPr>
                <w:sz w:val="16"/>
                <w:szCs w:val="16"/>
                <w:lang w:val="en-GB"/>
              </w:rPr>
            </w:pPr>
            <w:r w:rsidRPr="00BB726E">
              <w:rPr>
                <w:sz w:val="16"/>
                <w:szCs w:val="16"/>
                <w:lang w:val="en-GB"/>
              </w:rPr>
              <w:t>OD for PDR</w:t>
            </w:r>
          </w:p>
        </w:tc>
      </w:tr>
    </w:tbl>
    <w:p w14:paraId="249B6E18" w14:textId="2FCD4604" w:rsidR="00D20191" w:rsidRPr="00D20191" w:rsidRDefault="00D20191" w:rsidP="00D20191">
      <w:pPr>
        <w:rPr>
          <w:rFonts w:hint="eastAsia"/>
          <w:lang w:val="en-GB"/>
        </w:rPr>
      </w:pPr>
    </w:p>
    <w:p w14:paraId="1A4EC26B" w14:textId="77777777" w:rsidR="00142762" w:rsidRPr="00AB65A2" w:rsidRDefault="00142762" w:rsidP="00142762">
      <w:pPr>
        <w:pStyle w:val="Heading2"/>
        <w:ind w:hanging="567"/>
        <w:jc w:val="both"/>
        <w:rPr>
          <w:rFonts w:hint="eastAsia"/>
          <w:b/>
          <w:bCs/>
        </w:rPr>
      </w:pPr>
      <w:r w:rsidRPr="00AB65A2">
        <w:rPr>
          <w:b/>
          <w:bCs/>
          <w:lang w:val="en-GB"/>
        </w:rPr>
        <w:lastRenderedPageBreak/>
        <w:t>Professional and Career Development</w:t>
      </w:r>
    </w:p>
    <w:p w14:paraId="2C85EAAE" w14:textId="2CFE48E2" w:rsidR="00B2056E" w:rsidRPr="00734A00" w:rsidRDefault="008B31EA" w:rsidP="00734A00">
      <w:pPr>
        <w:pStyle w:val="Heading3"/>
        <w:ind w:left="-567"/>
        <w:rPr>
          <w:rFonts w:hint="eastAsia"/>
        </w:rPr>
      </w:pPr>
      <w:r w:rsidRPr="00AB65A2">
        <w:rPr>
          <w:b/>
          <w:bCs/>
        </w:rPr>
        <w:t>Funders</w:t>
      </w:r>
      <w:r w:rsidR="00142762" w:rsidRPr="00AB65A2">
        <w:rPr>
          <w:b/>
          <w:bCs/>
        </w:rPr>
        <w:t xml:space="preserve"> must</w:t>
      </w:r>
      <w:r w:rsidR="00142762">
        <w:t>:</w:t>
      </w:r>
    </w:p>
    <w:tbl>
      <w:tblPr>
        <w:tblW w:w="13608" w:type="dxa"/>
        <w:tblInd w:w="-572" w:type="dxa"/>
        <w:tblLayout w:type="fixed"/>
        <w:tblCellMar>
          <w:left w:w="0" w:type="dxa"/>
          <w:right w:w="0" w:type="dxa"/>
        </w:tblCellMar>
        <w:tblLook w:val="0000" w:firstRow="0" w:lastRow="0" w:firstColumn="0" w:lastColumn="0" w:noHBand="0" w:noVBand="0"/>
      </w:tblPr>
      <w:tblGrid>
        <w:gridCol w:w="1281"/>
        <w:gridCol w:w="3574"/>
        <w:gridCol w:w="3083"/>
        <w:gridCol w:w="2834"/>
        <w:gridCol w:w="873"/>
        <w:gridCol w:w="1963"/>
      </w:tblGrid>
      <w:tr w:rsidR="00532731" w:rsidRPr="00B2056E" w14:paraId="56724885" w14:textId="77777777" w:rsidTr="00532731">
        <w:trPr>
          <w:trHeight w:val="523"/>
        </w:trPr>
        <w:tc>
          <w:tcPr>
            <w:tcW w:w="12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9E2C278" w14:textId="77777777" w:rsidR="00532731" w:rsidRPr="00AB65A2" w:rsidRDefault="00532731" w:rsidP="00AB65A2">
            <w:pPr>
              <w:pStyle w:val="Heading4"/>
              <w:jc w:val="center"/>
              <w:rPr>
                <w:b/>
                <w:bCs/>
                <w:i w:val="0"/>
                <w:iCs w:val="0"/>
                <w:color w:val="auto"/>
                <w:sz w:val="16"/>
                <w:szCs w:val="16"/>
                <w:lang w:val="en-GB"/>
              </w:rPr>
            </w:pPr>
          </w:p>
        </w:tc>
        <w:tc>
          <w:tcPr>
            <w:tcW w:w="357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B4B513B" w14:textId="21B15794" w:rsidR="00532731" w:rsidRPr="00AB65A2" w:rsidRDefault="00532731"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Obligation</w:t>
            </w:r>
          </w:p>
        </w:tc>
        <w:tc>
          <w:tcPr>
            <w:tcW w:w="308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37823E5" w14:textId="2B798CA7" w:rsidR="00532731" w:rsidRPr="00AB65A2" w:rsidRDefault="00532731"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Action</w:t>
            </w:r>
          </w:p>
        </w:tc>
        <w:tc>
          <w:tcPr>
            <w:tcW w:w="283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05CB67" w14:textId="7115ABDF" w:rsidR="00532731" w:rsidRPr="00AB65A2" w:rsidRDefault="00532731" w:rsidP="00AB65A2">
            <w:pPr>
              <w:pStyle w:val="Heading4"/>
              <w:jc w:val="center"/>
              <w:rPr>
                <w:b/>
                <w:bCs/>
                <w:i w:val="0"/>
                <w:iCs w:val="0"/>
                <w:color w:val="auto"/>
                <w:sz w:val="16"/>
                <w:szCs w:val="16"/>
                <w:lang w:val="en-GB"/>
              </w:rPr>
            </w:pPr>
            <w:r w:rsidRPr="00AB65A2">
              <w:rPr>
                <w:rFonts w:ascii="Arial" w:hAnsi="Arial" w:cs="Arial"/>
                <w:b/>
                <w:bCs/>
                <w:i w:val="0"/>
                <w:iCs w:val="0"/>
                <w:color w:val="auto"/>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05905A3" w14:textId="676F759B" w:rsidR="00532731" w:rsidRPr="00AB65A2" w:rsidRDefault="00532731"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Deadline</w:t>
            </w:r>
          </w:p>
        </w:tc>
        <w:tc>
          <w:tcPr>
            <w:tcW w:w="19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23A022E" w14:textId="39FFB538" w:rsidR="00532731" w:rsidRPr="00AB65A2" w:rsidRDefault="00532731" w:rsidP="00AB65A2">
            <w:pPr>
              <w:pStyle w:val="Heading4"/>
              <w:jc w:val="center"/>
              <w:rPr>
                <w:b/>
                <w:bCs/>
                <w:i w:val="0"/>
                <w:iCs w:val="0"/>
                <w:color w:val="auto"/>
                <w:sz w:val="16"/>
                <w:szCs w:val="16"/>
                <w:lang w:val="en-GB"/>
              </w:rPr>
            </w:pPr>
            <w:r w:rsidRPr="00AB65A2">
              <w:rPr>
                <w:rFonts w:ascii="Arial" w:hAnsi="Arial" w:cs="Arial"/>
                <w:b/>
                <w:bCs/>
                <w:i w:val="0"/>
                <w:iCs w:val="0"/>
                <w:color w:val="auto"/>
                <w:spacing w:val="-2"/>
                <w:w w:val="105"/>
                <w:sz w:val="16"/>
                <w:szCs w:val="16"/>
                <w:lang w:val="en-GB"/>
              </w:rPr>
              <w:t>Responsibility</w:t>
            </w:r>
          </w:p>
        </w:tc>
      </w:tr>
      <w:tr w:rsidR="008C016B" w:rsidRPr="00B2056E" w14:paraId="6D304FD3" w14:textId="77777777" w:rsidTr="00532731">
        <w:trPr>
          <w:trHeight w:val="928"/>
        </w:trPr>
        <w:tc>
          <w:tcPr>
            <w:tcW w:w="1281" w:type="dxa"/>
            <w:tcBorders>
              <w:top w:val="single" w:sz="6" w:space="0" w:color="000000"/>
              <w:left w:val="single" w:sz="6" w:space="0" w:color="000000"/>
              <w:bottom w:val="single" w:sz="6" w:space="0" w:color="000000"/>
              <w:right w:val="single" w:sz="6" w:space="0" w:color="000000"/>
            </w:tcBorders>
            <w:shd w:val="clear" w:color="auto" w:fill="DBDBDB"/>
          </w:tcPr>
          <w:p w14:paraId="23C249DA" w14:textId="77777777" w:rsidR="008C016B" w:rsidRPr="008C016B" w:rsidRDefault="008C016B" w:rsidP="00B2056E">
            <w:pPr>
              <w:rPr>
                <w:sz w:val="16"/>
                <w:szCs w:val="16"/>
                <w:lang w:val="en-GB"/>
              </w:rPr>
            </w:pPr>
            <w:r w:rsidRPr="008C016B">
              <w:rPr>
                <w:sz w:val="16"/>
                <w:szCs w:val="16"/>
                <w:lang w:val="en-GB"/>
              </w:rPr>
              <w:t>PCDF1</w:t>
            </w:r>
          </w:p>
        </w:tc>
        <w:tc>
          <w:tcPr>
            <w:tcW w:w="3574" w:type="dxa"/>
            <w:tcBorders>
              <w:top w:val="single" w:sz="6" w:space="0" w:color="000000"/>
              <w:left w:val="single" w:sz="6" w:space="0" w:color="000000"/>
              <w:bottom w:val="single" w:sz="6" w:space="0" w:color="000000"/>
              <w:right w:val="single" w:sz="6" w:space="0" w:color="000000"/>
            </w:tcBorders>
            <w:shd w:val="clear" w:color="auto" w:fill="DBDBDB"/>
          </w:tcPr>
          <w:p w14:paraId="6F97F7E6" w14:textId="77777777" w:rsidR="008C016B" w:rsidRPr="008C016B" w:rsidRDefault="008C016B" w:rsidP="00B2056E">
            <w:pPr>
              <w:rPr>
                <w:sz w:val="16"/>
                <w:szCs w:val="16"/>
                <w:lang w:val="en-GB"/>
              </w:rPr>
            </w:pPr>
            <w:r w:rsidRPr="008C016B">
              <w:rPr>
                <w:sz w:val="16"/>
                <w:szCs w:val="16"/>
                <w:lang w:val="en-GB"/>
              </w:rPr>
              <w:t>Incorporate specific professional development requirements in relevant funding calls, terms and conditions, grant reporting, and policies. This should include researchers' engagement in a minimum of 10 days' professional development pro rata per year, and evidence of effective career development planning</w:t>
            </w:r>
          </w:p>
        </w:tc>
        <w:tc>
          <w:tcPr>
            <w:tcW w:w="3083" w:type="dxa"/>
            <w:tcBorders>
              <w:top w:val="single" w:sz="6" w:space="0" w:color="000000"/>
              <w:left w:val="single" w:sz="6" w:space="0" w:color="000000"/>
              <w:bottom w:val="single" w:sz="6" w:space="0" w:color="000000"/>
              <w:right w:val="single" w:sz="6" w:space="0" w:color="000000"/>
            </w:tcBorders>
            <w:shd w:val="clear" w:color="auto" w:fill="DBDBDB"/>
          </w:tcPr>
          <w:p w14:paraId="340E2C3D" w14:textId="77777777" w:rsidR="008C016B" w:rsidRPr="008C016B" w:rsidRDefault="008C016B" w:rsidP="00B2056E">
            <w:pPr>
              <w:rPr>
                <w:sz w:val="16"/>
                <w:szCs w:val="16"/>
                <w:lang w:val="en-GB"/>
              </w:rPr>
            </w:pPr>
          </w:p>
        </w:tc>
        <w:tc>
          <w:tcPr>
            <w:tcW w:w="2834" w:type="dxa"/>
            <w:tcBorders>
              <w:top w:val="single" w:sz="6" w:space="0" w:color="000000"/>
              <w:left w:val="single" w:sz="6" w:space="0" w:color="000000"/>
              <w:bottom w:val="single" w:sz="6" w:space="0" w:color="000000"/>
              <w:right w:val="single" w:sz="6" w:space="0" w:color="000000"/>
            </w:tcBorders>
            <w:shd w:val="clear" w:color="auto" w:fill="DBDBDB"/>
          </w:tcPr>
          <w:p w14:paraId="1EC3F967" w14:textId="77777777" w:rsidR="008C016B" w:rsidRPr="008C016B" w:rsidRDefault="008C016B" w:rsidP="00B2056E">
            <w:pPr>
              <w:rPr>
                <w:sz w:val="16"/>
                <w:szCs w:val="16"/>
                <w:lang w:val="en-GB"/>
              </w:rPr>
            </w:pPr>
          </w:p>
        </w:tc>
        <w:tc>
          <w:tcPr>
            <w:tcW w:w="873" w:type="dxa"/>
            <w:tcBorders>
              <w:top w:val="single" w:sz="6" w:space="0" w:color="000000"/>
              <w:left w:val="single" w:sz="6" w:space="0" w:color="000000"/>
              <w:bottom w:val="single" w:sz="6" w:space="0" w:color="000000"/>
              <w:right w:val="single" w:sz="6" w:space="0" w:color="000000"/>
            </w:tcBorders>
            <w:shd w:val="clear" w:color="auto" w:fill="DBDBDB"/>
          </w:tcPr>
          <w:p w14:paraId="5F43A4B4" w14:textId="77777777" w:rsidR="008C016B" w:rsidRPr="008C016B" w:rsidRDefault="008C016B" w:rsidP="00B2056E">
            <w:pPr>
              <w:rPr>
                <w:sz w:val="16"/>
                <w:szCs w:val="16"/>
                <w:lang w:val="en-GB"/>
              </w:rPr>
            </w:pPr>
          </w:p>
        </w:tc>
        <w:tc>
          <w:tcPr>
            <w:tcW w:w="1963" w:type="dxa"/>
            <w:tcBorders>
              <w:top w:val="single" w:sz="6" w:space="0" w:color="000000"/>
              <w:left w:val="single" w:sz="6" w:space="0" w:color="000000"/>
              <w:bottom w:val="single" w:sz="6" w:space="0" w:color="000000"/>
              <w:right w:val="single" w:sz="6" w:space="0" w:color="000000"/>
            </w:tcBorders>
            <w:shd w:val="clear" w:color="auto" w:fill="DBDBDB"/>
          </w:tcPr>
          <w:p w14:paraId="411287C0" w14:textId="77777777" w:rsidR="008C016B" w:rsidRPr="008C016B" w:rsidRDefault="008C016B" w:rsidP="00B2056E">
            <w:pPr>
              <w:rPr>
                <w:sz w:val="16"/>
                <w:szCs w:val="16"/>
                <w:lang w:val="en-GB"/>
              </w:rPr>
            </w:pPr>
          </w:p>
        </w:tc>
      </w:tr>
      <w:tr w:rsidR="008C016B" w:rsidRPr="00B2056E" w14:paraId="19EE2295" w14:textId="77777777" w:rsidTr="00532731">
        <w:trPr>
          <w:trHeight w:val="455"/>
        </w:trPr>
        <w:tc>
          <w:tcPr>
            <w:tcW w:w="1281" w:type="dxa"/>
            <w:tcBorders>
              <w:top w:val="single" w:sz="6" w:space="0" w:color="000000"/>
              <w:left w:val="single" w:sz="6" w:space="0" w:color="000000"/>
              <w:bottom w:val="single" w:sz="6" w:space="0" w:color="000000"/>
              <w:right w:val="single" w:sz="6" w:space="0" w:color="000000"/>
            </w:tcBorders>
            <w:shd w:val="clear" w:color="auto" w:fill="DBDBDB"/>
          </w:tcPr>
          <w:p w14:paraId="717350E1" w14:textId="77777777" w:rsidR="008C016B" w:rsidRPr="008C016B" w:rsidRDefault="008C016B" w:rsidP="00B2056E">
            <w:pPr>
              <w:rPr>
                <w:sz w:val="16"/>
                <w:szCs w:val="16"/>
                <w:lang w:val="en-GB"/>
              </w:rPr>
            </w:pPr>
            <w:r w:rsidRPr="008C016B">
              <w:rPr>
                <w:sz w:val="16"/>
                <w:szCs w:val="16"/>
                <w:lang w:val="en-GB"/>
              </w:rPr>
              <w:t>PCDF2</w:t>
            </w:r>
          </w:p>
        </w:tc>
        <w:tc>
          <w:tcPr>
            <w:tcW w:w="3574" w:type="dxa"/>
            <w:tcBorders>
              <w:top w:val="single" w:sz="6" w:space="0" w:color="000000"/>
              <w:left w:val="single" w:sz="6" w:space="0" w:color="000000"/>
              <w:bottom w:val="single" w:sz="6" w:space="0" w:color="000000"/>
              <w:right w:val="single" w:sz="6" w:space="0" w:color="000000"/>
            </w:tcBorders>
            <w:shd w:val="clear" w:color="auto" w:fill="DBDBDB"/>
          </w:tcPr>
          <w:p w14:paraId="6FF2B20F" w14:textId="77777777" w:rsidR="008C016B" w:rsidRPr="008C016B" w:rsidRDefault="008C016B" w:rsidP="00B2056E">
            <w:pPr>
              <w:rPr>
                <w:sz w:val="16"/>
                <w:szCs w:val="16"/>
                <w:lang w:val="en-GB"/>
              </w:rPr>
            </w:pPr>
            <w:r w:rsidRPr="008C016B">
              <w:rPr>
                <w:sz w:val="16"/>
                <w:szCs w:val="16"/>
                <w:lang w:val="en-GB"/>
              </w:rPr>
              <w:t>Embed the Concordat Principles and researcher development into research assessment strategies and processes</w:t>
            </w:r>
          </w:p>
        </w:tc>
        <w:tc>
          <w:tcPr>
            <w:tcW w:w="3083" w:type="dxa"/>
            <w:tcBorders>
              <w:top w:val="single" w:sz="6" w:space="0" w:color="000000"/>
              <w:left w:val="single" w:sz="6" w:space="0" w:color="000000"/>
              <w:bottom w:val="single" w:sz="6" w:space="0" w:color="000000"/>
              <w:right w:val="single" w:sz="6" w:space="0" w:color="000000"/>
            </w:tcBorders>
            <w:shd w:val="clear" w:color="auto" w:fill="DBDBDB"/>
          </w:tcPr>
          <w:p w14:paraId="4CA5E00F" w14:textId="77777777" w:rsidR="008C016B" w:rsidRPr="008C016B" w:rsidRDefault="008C016B" w:rsidP="00B2056E">
            <w:pPr>
              <w:rPr>
                <w:sz w:val="16"/>
                <w:szCs w:val="16"/>
                <w:lang w:val="en-GB"/>
              </w:rPr>
            </w:pPr>
          </w:p>
        </w:tc>
        <w:tc>
          <w:tcPr>
            <w:tcW w:w="2834" w:type="dxa"/>
            <w:tcBorders>
              <w:top w:val="single" w:sz="6" w:space="0" w:color="000000"/>
              <w:left w:val="single" w:sz="6" w:space="0" w:color="000000"/>
              <w:bottom w:val="single" w:sz="6" w:space="0" w:color="000000"/>
              <w:right w:val="single" w:sz="6" w:space="0" w:color="000000"/>
            </w:tcBorders>
            <w:shd w:val="clear" w:color="auto" w:fill="DBDBDB"/>
          </w:tcPr>
          <w:p w14:paraId="12918DF9" w14:textId="77777777" w:rsidR="008C016B" w:rsidRPr="008C016B" w:rsidRDefault="008C016B" w:rsidP="00B2056E">
            <w:pPr>
              <w:rPr>
                <w:sz w:val="16"/>
                <w:szCs w:val="16"/>
                <w:lang w:val="en-GB"/>
              </w:rPr>
            </w:pPr>
          </w:p>
        </w:tc>
        <w:tc>
          <w:tcPr>
            <w:tcW w:w="873" w:type="dxa"/>
            <w:tcBorders>
              <w:top w:val="single" w:sz="6" w:space="0" w:color="000000"/>
              <w:left w:val="single" w:sz="6" w:space="0" w:color="000000"/>
              <w:bottom w:val="single" w:sz="6" w:space="0" w:color="000000"/>
              <w:right w:val="single" w:sz="6" w:space="0" w:color="000000"/>
            </w:tcBorders>
            <w:shd w:val="clear" w:color="auto" w:fill="DBDBDB"/>
          </w:tcPr>
          <w:p w14:paraId="750039DC" w14:textId="77777777" w:rsidR="008C016B" w:rsidRPr="008C016B" w:rsidRDefault="008C016B" w:rsidP="00B2056E">
            <w:pPr>
              <w:rPr>
                <w:sz w:val="16"/>
                <w:szCs w:val="16"/>
                <w:lang w:val="en-GB"/>
              </w:rPr>
            </w:pPr>
          </w:p>
        </w:tc>
        <w:tc>
          <w:tcPr>
            <w:tcW w:w="1963" w:type="dxa"/>
            <w:tcBorders>
              <w:top w:val="single" w:sz="6" w:space="0" w:color="000000"/>
              <w:left w:val="single" w:sz="6" w:space="0" w:color="000000"/>
              <w:bottom w:val="single" w:sz="6" w:space="0" w:color="000000"/>
              <w:right w:val="single" w:sz="6" w:space="0" w:color="000000"/>
            </w:tcBorders>
            <w:shd w:val="clear" w:color="auto" w:fill="DBDBDB"/>
          </w:tcPr>
          <w:p w14:paraId="24B893CD" w14:textId="77777777" w:rsidR="008C016B" w:rsidRPr="008C016B" w:rsidRDefault="008C016B" w:rsidP="00B2056E">
            <w:pPr>
              <w:rPr>
                <w:sz w:val="16"/>
                <w:szCs w:val="16"/>
                <w:lang w:val="en-GB"/>
              </w:rPr>
            </w:pPr>
          </w:p>
        </w:tc>
      </w:tr>
      <w:tr w:rsidR="008C016B" w:rsidRPr="00B2056E" w14:paraId="25ED33B5" w14:textId="77777777" w:rsidTr="00532731">
        <w:trPr>
          <w:trHeight w:val="613"/>
        </w:trPr>
        <w:tc>
          <w:tcPr>
            <w:tcW w:w="1281" w:type="dxa"/>
            <w:tcBorders>
              <w:top w:val="single" w:sz="6" w:space="0" w:color="000000"/>
              <w:left w:val="single" w:sz="6" w:space="0" w:color="000000"/>
              <w:bottom w:val="single" w:sz="6" w:space="0" w:color="000000"/>
              <w:right w:val="single" w:sz="6" w:space="0" w:color="000000"/>
            </w:tcBorders>
            <w:shd w:val="clear" w:color="auto" w:fill="DBDBDB"/>
          </w:tcPr>
          <w:p w14:paraId="5FB17B4E" w14:textId="77777777" w:rsidR="008C016B" w:rsidRPr="008C016B" w:rsidRDefault="008C016B" w:rsidP="00B2056E">
            <w:pPr>
              <w:rPr>
                <w:sz w:val="16"/>
                <w:szCs w:val="16"/>
                <w:lang w:val="en-GB"/>
              </w:rPr>
            </w:pPr>
            <w:r w:rsidRPr="008C016B">
              <w:rPr>
                <w:sz w:val="16"/>
                <w:szCs w:val="16"/>
                <w:lang w:val="en-GB"/>
              </w:rPr>
              <w:t>PCDF3</w:t>
            </w:r>
          </w:p>
        </w:tc>
        <w:tc>
          <w:tcPr>
            <w:tcW w:w="3574" w:type="dxa"/>
            <w:tcBorders>
              <w:top w:val="single" w:sz="6" w:space="0" w:color="000000"/>
              <w:left w:val="single" w:sz="6" w:space="0" w:color="000000"/>
              <w:bottom w:val="single" w:sz="6" w:space="0" w:color="000000"/>
              <w:right w:val="single" w:sz="6" w:space="0" w:color="000000"/>
            </w:tcBorders>
            <w:shd w:val="clear" w:color="auto" w:fill="DBDBDB"/>
          </w:tcPr>
          <w:p w14:paraId="36D43C9F" w14:textId="77777777" w:rsidR="008C016B" w:rsidRPr="008C016B" w:rsidRDefault="008C016B" w:rsidP="00B2056E">
            <w:pPr>
              <w:rPr>
                <w:sz w:val="16"/>
                <w:szCs w:val="16"/>
                <w:lang w:val="en-GB"/>
              </w:rPr>
            </w:pPr>
            <w:r w:rsidRPr="008C016B">
              <w:rPr>
                <w:sz w:val="16"/>
                <w:szCs w:val="16"/>
                <w:lang w:val="en-GB"/>
              </w:rPr>
              <w:t>Acknowledge that a large proportion of the researchers they fund will move on to careers beyond academia, and consider how they can encourage and support this within their remit</w:t>
            </w:r>
          </w:p>
        </w:tc>
        <w:tc>
          <w:tcPr>
            <w:tcW w:w="3083" w:type="dxa"/>
            <w:tcBorders>
              <w:top w:val="single" w:sz="6" w:space="0" w:color="000000"/>
              <w:left w:val="single" w:sz="6" w:space="0" w:color="000000"/>
              <w:bottom w:val="single" w:sz="6" w:space="0" w:color="000000"/>
              <w:right w:val="single" w:sz="6" w:space="0" w:color="000000"/>
            </w:tcBorders>
            <w:shd w:val="clear" w:color="auto" w:fill="DBDBDB"/>
          </w:tcPr>
          <w:p w14:paraId="07267F13" w14:textId="77777777" w:rsidR="008C016B" w:rsidRPr="008C016B" w:rsidRDefault="008C016B" w:rsidP="00B2056E">
            <w:pPr>
              <w:rPr>
                <w:sz w:val="16"/>
                <w:szCs w:val="16"/>
                <w:lang w:val="en-GB"/>
              </w:rPr>
            </w:pPr>
          </w:p>
        </w:tc>
        <w:tc>
          <w:tcPr>
            <w:tcW w:w="2834" w:type="dxa"/>
            <w:tcBorders>
              <w:top w:val="single" w:sz="6" w:space="0" w:color="000000"/>
              <w:left w:val="single" w:sz="6" w:space="0" w:color="000000"/>
              <w:bottom w:val="single" w:sz="6" w:space="0" w:color="000000"/>
              <w:right w:val="single" w:sz="6" w:space="0" w:color="000000"/>
            </w:tcBorders>
            <w:shd w:val="clear" w:color="auto" w:fill="DBDBDB"/>
          </w:tcPr>
          <w:p w14:paraId="6AE5B12D" w14:textId="77777777" w:rsidR="008C016B" w:rsidRPr="008C016B" w:rsidRDefault="008C016B" w:rsidP="00B2056E">
            <w:pPr>
              <w:rPr>
                <w:sz w:val="16"/>
                <w:szCs w:val="16"/>
                <w:lang w:val="en-GB"/>
              </w:rPr>
            </w:pPr>
          </w:p>
        </w:tc>
        <w:tc>
          <w:tcPr>
            <w:tcW w:w="873" w:type="dxa"/>
            <w:tcBorders>
              <w:top w:val="single" w:sz="6" w:space="0" w:color="000000"/>
              <w:left w:val="single" w:sz="6" w:space="0" w:color="000000"/>
              <w:bottom w:val="single" w:sz="6" w:space="0" w:color="000000"/>
              <w:right w:val="single" w:sz="6" w:space="0" w:color="000000"/>
            </w:tcBorders>
            <w:shd w:val="clear" w:color="auto" w:fill="DBDBDB"/>
          </w:tcPr>
          <w:p w14:paraId="08CAEACF" w14:textId="77777777" w:rsidR="008C016B" w:rsidRPr="008C016B" w:rsidRDefault="008C016B" w:rsidP="00B2056E">
            <w:pPr>
              <w:rPr>
                <w:sz w:val="16"/>
                <w:szCs w:val="16"/>
                <w:lang w:val="en-GB"/>
              </w:rPr>
            </w:pPr>
          </w:p>
        </w:tc>
        <w:tc>
          <w:tcPr>
            <w:tcW w:w="1963" w:type="dxa"/>
            <w:tcBorders>
              <w:top w:val="single" w:sz="6" w:space="0" w:color="000000"/>
              <w:left w:val="single" w:sz="6" w:space="0" w:color="000000"/>
              <w:bottom w:val="single" w:sz="6" w:space="0" w:color="000000"/>
              <w:right w:val="single" w:sz="6" w:space="0" w:color="000000"/>
            </w:tcBorders>
            <w:shd w:val="clear" w:color="auto" w:fill="DBDBDB"/>
          </w:tcPr>
          <w:p w14:paraId="6B9ECA8F" w14:textId="77777777" w:rsidR="008C016B" w:rsidRPr="008C016B" w:rsidRDefault="008C016B" w:rsidP="00B2056E">
            <w:pPr>
              <w:rPr>
                <w:sz w:val="16"/>
                <w:szCs w:val="16"/>
                <w:lang w:val="en-GB"/>
              </w:rPr>
            </w:pPr>
          </w:p>
        </w:tc>
      </w:tr>
    </w:tbl>
    <w:p w14:paraId="59EDA0A9" w14:textId="77777777" w:rsidR="00734A00" w:rsidRDefault="00734A00"/>
    <w:p w14:paraId="7480C644" w14:textId="77777777" w:rsidR="00532731" w:rsidRDefault="00532731"/>
    <w:p w14:paraId="21725606" w14:textId="77777777" w:rsidR="00532731" w:rsidRPr="00EF76E1" w:rsidRDefault="00532731" w:rsidP="00532731">
      <w:pPr>
        <w:pStyle w:val="Heading2"/>
        <w:ind w:hanging="567"/>
        <w:jc w:val="both"/>
        <w:rPr>
          <w:rFonts w:hint="eastAsia"/>
          <w:b/>
          <w:bCs/>
        </w:rPr>
      </w:pPr>
      <w:r w:rsidRPr="00EF76E1">
        <w:rPr>
          <w:b/>
          <w:bCs/>
          <w:lang w:val="en-GB"/>
        </w:rPr>
        <w:t>Professional and Career Development</w:t>
      </w:r>
    </w:p>
    <w:p w14:paraId="472E7F18" w14:textId="7519037A" w:rsidR="00532731" w:rsidRPr="00EF76E1" w:rsidRDefault="00C877F9" w:rsidP="00006253">
      <w:pPr>
        <w:pStyle w:val="Heading3"/>
        <w:ind w:left="-567"/>
        <w:rPr>
          <w:b/>
          <w:bCs/>
        </w:rPr>
      </w:pPr>
      <w:r w:rsidRPr="00EF76E1">
        <w:rPr>
          <w:b/>
          <w:bCs/>
        </w:rPr>
        <w:t>Managers of Researchers</w:t>
      </w:r>
      <w:r w:rsidR="00532731" w:rsidRPr="00EF76E1">
        <w:rPr>
          <w:b/>
          <w:bCs/>
        </w:rPr>
        <w:t xml:space="preserve"> must:</w:t>
      </w:r>
    </w:p>
    <w:tbl>
      <w:tblPr>
        <w:tblW w:w="13608" w:type="dxa"/>
        <w:tblInd w:w="-572" w:type="dxa"/>
        <w:tblLayout w:type="fixed"/>
        <w:tblCellMar>
          <w:left w:w="0" w:type="dxa"/>
          <w:right w:w="0" w:type="dxa"/>
        </w:tblCellMar>
        <w:tblLook w:val="0000" w:firstRow="0" w:lastRow="0" w:firstColumn="0" w:lastColumn="0" w:noHBand="0" w:noVBand="0"/>
      </w:tblPr>
      <w:tblGrid>
        <w:gridCol w:w="1281"/>
        <w:gridCol w:w="3574"/>
        <w:gridCol w:w="3083"/>
        <w:gridCol w:w="2834"/>
        <w:gridCol w:w="873"/>
        <w:gridCol w:w="1963"/>
      </w:tblGrid>
      <w:tr w:rsidR="00006253" w:rsidRPr="00B2056E" w14:paraId="5263B761" w14:textId="77777777" w:rsidTr="00925E2A">
        <w:trPr>
          <w:trHeight w:val="461"/>
          <w:tblHeader/>
        </w:trPr>
        <w:tc>
          <w:tcPr>
            <w:tcW w:w="12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14F4538" w14:textId="77777777" w:rsidR="00006253" w:rsidRPr="00EF76E1" w:rsidRDefault="00006253" w:rsidP="00EF76E1">
            <w:pPr>
              <w:pStyle w:val="Heading4"/>
              <w:jc w:val="center"/>
              <w:rPr>
                <w:i w:val="0"/>
                <w:iCs w:val="0"/>
                <w:color w:val="auto"/>
                <w:sz w:val="16"/>
                <w:szCs w:val="16"/>
                <w:lang w:val="en-GB"/>
              </w:rPr>
            </w:pPr>
          </w:p>
        </w:tc>
        <w:tc>
          <w:tcPr>
            <w:tcW w:w="357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91F415B" w14:textId="65D5FABB" w:rsidR="00006253" w:rsidRPr="00EF76E1" w:rsidRDefault="00006253" w:rsidP="00EF76E1">
            <w:pPr>
              <w:pStyle w:val="Heading4"/>
              <w:jc w:val="center"/>
              <w:rPr>
                <w:i w:val="0"/>
                <w:iCs w:val="0"/>
                <w:color w:val="auto"/>
                <w:sz w:val="16"/>
                <w:szCs w:val="16"/>
                <w:lang w:val="en-GB"/>
              </w:rPr>
            </w:pPr>
            <w:r w:rsidRPr="00EF76E1">
              <w:rPr>
                <w:rFonts w:ascii="Arial" w:hAnsi="Arial" w:cs="Arial"/>
                <w:b/>
                <w:bCs/>
                <w:i w:val="0"/>
                <w:iCs w:val="0"/>
                <w:color w:val="auto"/>
                <w:spacing w:val="-2"/>
                <w:w w:val="105"/>
                <w:sz w:val="16"/>
                <w:szCs w:val="16"/>
                <w:lang w:val="en-GB"/>
              </w:rPr>
              <w:t>Obligation</w:t>
            </w:r>
          </w:p>
        </w:tc>
        <w:tc>
          <w:tcPr>
            <w:tcW w:w="308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F1B379B" w14:textId="5D00BDAF" w:rsidR="00006253" w:rsidRPr="00EF76E1" w:rsidRDefault="00006253" w:rsidP="00EF76E1">
            <w:pPr>
              <w:pStyle w:val="Heading4"/>
              <w:jc w:val="center"/>
              <w:rPr>
                <w:i w:val="0"/>
                <w:iCs w:val="0"/>
                <w:color w:val="auto"/>
                <w:sz w:val="16"/>
                <w:szCs w:val="16"/>
                <w:lang w:val="en-GB"/>
              </w:rPr>
            </w:pPr>
            <w:r w:rsidRPr="00EF76E1">
              <w:rPr>
                <w:rFonts w:ascii="Arial" w:hAnsi="Arial" w:cs="Arial"/>
                <w:b/>
                <w:bCs/>
                <w:i w:val="0"/>
                <w:iCs w:val="0"/>
                <w:color w:val="auto"/>
                <w:spacing w:val="-2"/>
                <w:w w:val="105"/>
                <w:sz w:val="16"/>
                <w:szCs w:val="16"/>
                <w:lang w:val="en-GB"/>
              </w:rPr>
              <w:t>Action</w:t>
            </w:r>
          </w:p>
        </w:tc>
        <w:tc>
          <w:tcPr>
            <w:tcW w:w="283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2311AFD" w14:textId="0079D60B" w:rsidR="00006253" w:rsidRPr="00EF76E1" w:rsidRDefault="00006253" w:rsidP="00EF76E1">
            <w:pPr>
              <w:pStyle w:val="Heading4"/>
              <w:jc w:val="center"/>
              <w:rPr>
                <w:i w:val="0"/>
                <w:iCs w:val="0"/>
                <w:color w:val="auto"/>
                <w:sz w:val="16"/>
                <w:szCs w:val="16"/>
                <w:lang w:val="en-GB"/>
              </w:rPr>
            </w:pPr>
            <w:r w:rsidRPr="00EF76E1">
              <w:rPr>
                <w:rFonts w:ascii="Arial" w:hAnsi="Arial" w:cs="Arial"/>
                <w:b/>
                <w:bCs/>
                <w:i w:val="0"/>
                <w:iCs w:val="0"/>
                <w:color w:val="auto"/>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0E5220C" w14:textId="5D1513F3" w:rsidR="00006253" w:rsidRPr="00EF76E1" w:rsidRDefault="00006253" w:rsidP="00EF76E1">
            <w:pPr>
              <w:pStyle w:val="Heading4"/>
              <w:jc w:val="center"/>
              <w:rPr>
                <w:i w:val="0"/>
                <w:iCs w:val="0"/>
                <w:color w:val="auto"/>
                <w:sz w:val="16"/>
                <w:szCs w:val="16"/>
                <w:lang w:val="en-GB"/>
              </w:rPr>
            </w:pPr>
            <w:r w:rsidRPr="00EF76E1">
              <w:rPr>
                <w:rFonts w:ascii="Arial" w:hAnsi="Arial" w:cs="Arial"/>
                <w:b/>
                <w:bCs/>
                <w:i w:val="0"/>
                <w:iCs w:val="0"/>
                <w:color w:val="auto"/>
                <w:spacing w:val="-2"/>
                <w:w w:val="105"/>
                <w:sz w:val="16"/>
                <w:szCs w:val="16"/>
                <w:lang w:val="en-GB"/>
              </w:rPr>
              <w:t>Deadline</w:t>
            </w:r>
          </w:p>
        </w:tc>
        <w:tc>
          <w:tcPr>
            <w:tcW w:w="19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157DA6F" w14:textId="0CAB34B6" w:rsidR="00006253" w:rsidRPr="00EF76E1" w:rsidRDefault="00006253" w:rsidP="00EF76E1">
            <w:pPr>
              <w:pStyle w:val="Heading4"/>
              <w:jc w:val="center"/>
              <w:rPr>
                <w:i w:val="0"/>
                <w:iCs w:val="0"/>
                <w:color w:val="auto"/>
                <w:sz w:val="16"/>
                <w:szCs w:val="16"/>
                <w:lang w:val="en-GB"/>
              </w:rPr>
            </w:pPr>
            <w:r w:rsidRPr="00EF76E1">
              <w:rPr>
                <w:rFonts w:ascii="Arial" w:hAnsi="Arial" w:cs="Arial"/>
                <w:b/>
                <w:bCs/>
                <w:i w:val="0"/>
                <w:iCs w:val="0"/>
                <w:color w:val="auto"/>
                <w:spacing w:val="-2"/>
                <w:w w:val="105"/>
                <w:sz w:val="16"/>
                <w:szCs w:val="16"/>
                <w:lang w:val="en-GB"/>
              </w:rPr>
              <w:t>Responsibility</w:t>
            </w:r>
          </w:p>
        </w:tc>
      </w:tr>
      <w:tr w:rsidR="008C016B" w:rsidRPr="00B2056E" w14:paraId="4F1BE5F5" w14:textId="77777777" w:rsidTr="00006253">
        <w:trPr>
          <w:trHeight w:val="770"/>
        </w:trPr>
        <w:tc>
          <w:tcPr>
            <w:tcW w:w="1281" w:type="dxa"/>
            <w:tcBorders>
              <w:top w:val="single" w:sz="6" w:space="0" w:color="000000"/>
              <w:left w:val="single" w:sz="6" w:space="0" w:color="000000"/>
              <w:bottom w:val="single" w:sz="6" w:space="0" w:color="000000"/>
              <w:right w:val="single" w:sz="6" w:space="0" w:color="000000"/>
            </w:tcBorders>
          </w:tcPr>
          <w:p w14:paraId="52C34043" w14:textId="77777777" w:rsidR="008C016B" w:rsidRPr="008C016B" w:rsidRDefault="008C016B" w:rsidP="00B2056E">
            <w:pPr>
              <w:rPr>
                <w:sz w:val="16"/>
                <w:szCs w:val="16"/>
                <w:lang w:val="en-GB"/>
              </w:rPr>
            </w:pPr>
            <w:r w:rsidRPr="008C016B">
              <w:rPr>
                <w:sz w:val="16"/>
                <w:szCs w:val="16"/>
                <w:lang w:val="en-GB"/>
              </w:rPr>
              <w:t>PCDM1</w:t>
            </w:r>
          </w:p>
        </w:tc>
        <w:tc>
          <w:tcPr>
            <w:tcW w:w="3574" w:type="dxa"/>
            <w:tcBorders>
              <w:top w:val="single" w:sz="6" w:space="0" w:color="000000"/>
              <w:left w:val="single" w:sz="6" w:space="0" w:color="000000"/>
              <w:bottom w:val="single" w:sz="6" w:space="0" w:color="000000"/>
              <w:right w:val="single" w:sz="6" w:space="0" w:color="000000"/>
            </w:tcBorders>
          </w:tcPr>
          <w:p w14:paraId="27853CC2" w14:textId="77777777" w:rsidR="008C016B" w:rsidRPr="008C016B" w:rsidRDefault="008C016B" w:rsidP="00B2056E">
            <w:pPr>
              <w:rPr>
                <w:sz w:val="16"/>
                <w:szCs w:val="16"/>
                <w:lang w:val="en-GB"/>
              </w:rPr>
            </w:pPr>
            <w:r w:rsidRPr="008C016B">
              <w:rPr>
                <w:sz w:val="16"/>
                <w:szCs w:val="16"/>
                <w:lang w:val="en-GB"/>
              </w:rPr>
              <w:t>Engage in regular career development discussions with their researchers, including holding a career development review at least annually</w:t>
            </w:r>
          </w:p>
        </w:tc>
        <w:tc>
          <w:tcPr>
            <w:tcW w:w="3083" w:type="dxa"/>
            <w:tcBorders>
              <w:top w:val="single" w:sz="6" w:space="0" w:color="000000"/>
              <w:left w:val="single" w:sz="6" w:space="0" w:color="000000"/>
              <w:bottom w:val="single" w:sz="6" w:space="0" w:color="000000"/>
              <w:right w:val="single" w:sz="6" w:space="0" w:color="000000"/>
            </w:tcBorders>
          </w:tcPr>
          <w:p w14:paraId="3D789FF7" w14:textId="77777777" w:rsidR="008C016B" w:rsidRPr="008C016B" w:rsidRDefault="008C016B" w:rsidP="00B2056E">
            <w:pPr>
              <w:rPr>
                <w:sz w:val="16"/>
                <w:szCs w:val="16"/>
                <w:lang w:val="en-GB"/>
              </w:rPr>
            </w:pPr>
            <w:r w:rsidRPr="008C016B">
              <w:rPr>
                <w:sz w:val="16"/>
                <w:szCs w:val="16"/>
                <w:lang w:val="en-GB"/>
              </w:rPr>
              <w:t xml:space="preserve">New PDR software to be introduced to help with tracking and monitoring of PDR </w:t>
            </w:r>
            <w:r w:rsidRPr="008C016B">
              <w:rPr>
                <w:sz w:val="16"/>
                <w:szCs w:val="16"/>
                <w:lang w:val="en-GB"/>
              </w:rPr>
              <w:lastRenderedPageBreak/>
              <w:t>discussions. discussions to be broad and far reaching, not just 'traditional' routes.</w:t>
            </w:r>
          </w:p>
        </w:tc>
        <w:tc>
          <w:tcPr>
            <w:tcW w:w="2834" w:type="dxa"/>
            <w:tcBorders>
              <w:top w:val="single" w:sz="6" w:space="0" w:color="000000"/>
              <w:left w:val="single" w:sz="6" w:space="0" w:color="000000"/>
              <w:bottom w:val="single" w:sz="6" w:space="0" w:color="000000"/>
              <w:right w:val="single" w:sz="6" w:space="0" w:color="000000"/>
            </w:tcBorders>
          </w:tcPr>
          <w:p w14:paraId="579D9721" w14:textId="77777777" w:rsidR="008C016B" w:rsidRPr="008C016B" w:rsidRDefault="008C016B" w:rsidP="00B2056E">
            <w:pPr>
              <w:rPr>
                <w:sz w:val="16"/>
                <w:szCs w:val="16"/>
                <w:lang w:val="en-GB"/>
              </w:rPr>
            </w:pPr>
            <w:r w:rsidRPr="008C016B">
              <w:rPr>
                <w:sz w:val="16"/>
                <w:szCs w:val="16"/>
                <w:lang w:val="en-GB"/>
              </w:rPr>
              <w:lastRenderedPageBreak/>
              <w:t xml:space="preserve">Increased engagement and usage (first year benchmarking data to be collected.) Researchers to report through exit </w:t>
            </w:r>
            <w:r w:rsidRPr="008C016B">
              <w:rPr>
                <w:sz w:val="16"/>
                <w:szCs w:val="16"/>
                <w:lang w:val="en-GB"/>
              </w:rPr>
              <w:lastRenderedPageBreak/>
              <w:t>interviews, ongoing support for alternative career destinations.</w:t>
            </w:r>
          </w:p>
        </w:tc>
        <w:tc>
          <w:tcPr>
            <w:tcW w:w="873" w:type="dxa"/>
            <w:tcBorders>
              <w:top w:val="single" w:sz="6" w:space="0" w:color="000000"/>
              <w:left w:val="single" w:sz="6" w:space="0" w:color="000000"/>
              <w:bottom w:val="single" w:sz="6" w:space="0" w:color="000000"/>
              <w:right w:val="single" w:sz="6" w:space="0" w:color="000000"/>
            </w:tcBorders>
          </w:tcPr>
          <w:p w14:paraId="53BBA301" w14:textId="77777777" w:rsidR="008C016B" w:rsidRPr="008C016B" w:rsidRDefault="008C016B" w:rsidP="00B2056E">
            <w:pPr>
              <w:rPr>
                <w:sz w:val="16"/>
                <w:szCs w:val="16"/>
                <w:lang w:val="en-GB"/>
              </w:rPr>
            </w:pPr>
            <w:r w:rsidRPr="008C016B">
              <w:rPr>
                <w:sz w:val="16"/>
                <w:szCs w:val="16"/>
                <w:lang w:val="en-GB"/>
              </w:rPr>
              <w:lastRenderedPageBreak/>
              <w:t>Oct-22</w:t>
            </w:r>
          </w:p>
        </w:tc>
        <w:tc>
          <w:tcPr>
            <w:tcW w:w="1963" w:type="dxa"/>
            <w:tcBorders>
              <w:top w:val="single" w:sz="6" w:space="0" w:color="000000"/>
              <w:left w:val="single" w:sz="6" w:space="0" w:color="000000"/>
              <w:bottom w:val="single" w:sz="6" w:space="0" w:color="000000"/>
              <w:right w:val="single" w:sz="6" w:space="0" w:color="000000"/>
            </w:tcBorders>
          </w:tcPr>
          <w:p w14:paraId="60694B48" w14:textId="77777777" w:rsidR="008C016B" w:rsidRPr="008C016B" w:rsidRDefault="008C016B" w:rsidP="00B2056E">
            <w:pPr>
              <w:rPr>
                <w:sz w:val="16"/>
                <w:szCs w:val="16"/>
                <w:lang w:val="en-GB"/>
              </w:rPr>
            </w:pPr>
            <w:r w:rsidRPr="008C016B">
              <w:rPr>
                <w:sz w:val="16"/>
                <w:szCs w:val="16"/>
                <w:lang w:val="en-GB"/>
              </w:rPr>
              <w:t>Deputy Director POED</w:t>
            </w:r>
          </w:p>
        </w:tc>
      </w:tr>
      <w:tr w:rsidR="008C016B" w:rsidRPr="00B2056E" w14:paraId="2113CA58" w14:textId="77777777" w:rsidTr="00006253">
        <w:trPr>
          <w:trHeight w:val="671"/>
        </w:trPr>
        <w:tc>
          <w:tcPr>
            <w:tcW w:w="1281" w:type="dxa"/>
            <w:tcBorders>
              <w:top w:val="single" w:sz="6" w:space="0" w:color="000000"/>
              <w:left w:val="single" w:sz="6" w:space="0" w:color="000000"/>
              <w:bottom w:val="single" w:sz="6" w:space="0" w:color="000000"/>
              <w:right w:val="single" w:sz="6" w:space="0" w:color="000000"/>
            </w:tcBorders>
          </w:tcPr>
          <w:p w14:paraId="7C51C30A" w14:textId="77777777" w:rsidR="008C016B" w:rsidRPr="008C016B" w:rsidRDefault="008C016B" w:rsidP="00B2056E">
            <w:pPr>
              <w:rPr>
                <w:sz w:val="16"/>
                <w:szCs w:val="16"/>
                <w:lang w:val="en-GB"/>
              </w:rPr>
            </w:pPr>
            <w:r w:rsidRPr="008C016B">
              <w:rPr>
                <w:sz w:val="16"/>
                <w:szCs w:val="16"/>
                <w:lang w:val="en-GB"/>
              </w:rPr>
              <w:t>PCDM2</w:t>
            </w:r>
          </w:p>
        </w:tc>
        <w:tc>
          <w:tcPr>
            <w:tcW w:w="3574" w:type="dxa"/>
            <w:tcBorders>
              <w:top w:val="single" w:sz="6" w:space="0" w:color="000000"/>
              <w:left w:val="single" w:sz="6" w:space="0" w:color="000000"/>
              <w:bottom w:val="single" w:sz="6" w:space="0" w:color="000000"/>
              <w:right w:val="single" w:sz="6" w:space="0" w:color="000000"/>
            </w:tcBorders>
          </w:tcPr>
          <w:p w14:paraId="67B44B12" w14:textId="77777777" w:rsidR="008C016B" w:rsidRPr="008C016B" w:rsidRDefault="008C016B" w:rsidP="00B2056E">
            <w:pPr>
              <w:rPr>
                <w:sz w:val="16"/>
                <w:szCs w:val="16"/>
                <w:lang w:val="en-GB"/>
              </w:rPr>
            </w:pPr>
            <w:r w:rsidRPr="008C016B">
              <w:rPr>
                <w:sz w:val="16"/>
                <w:szCs w:val="16"/>
                <w:lang w:val="en-GB"/>
              </w:rPr>
              <w:t>Support researchers in exploring and preparing for a diversity of careers, for example, through the use of mentors and careers professionals, training, and secondments</w:t>
            </w:r>
          </w:p>
        </w:tc>
        <w:tc>
          <w:tcPr>
            <w:tcW w:w="3083" w:type="dxa"/>
            <w:tcBorders>
              <w:top w:val="single" w:sz="6" w:space="0" w:color="000000"/>
              <w:left w:val="single" w:sz="6" w:space="0" w:color="000000"/>
              <w:bottom w:val="single" w:sz="6" w:space="0" w:color="000000"/>
              <w:right w:val="single" w:sz="6" w:space="0" w:color="000000"/>
            </w:tcBorders>
          </w:tcPr>
          <w:p w14:paraId="0AB0D5DF" w14:textId="77777777" w:rsidR="008C016B" w:rsidRPr="008C016B" w:rsidRDefault="008C016B" w:rsidP="00B2056E">
            <w:pPr>
              <w:rPr>
                <w:sz w:val="16"/>
                <w:szCs w:val="16"/>
                <w:lang w:val="en-GB"/>
              </w:rPr>
            </w:pPr>
            <w:r w:rsidRPr="008C016B">
              <w:rPr>
                <w:sz w:val="16"/>
                <w:szCs w:val="16"/>
                <w:lang w:val="en-GB"/>
              </w:rPr>
              <w:t>Encourage researchers to apply for places on the Prosper Project to be launched in late 2021. All Lancaster places to be filled.</w:t>
            </w:r>
          </w:p>
        </w:tc>
        <w:tc>
          <w:tcPr>
            <w:tcW w:w="2834" w:type="dxa"/>
            <w:tcBorders>
              <w:top w:val="single" w:sz="6" w:space="0" w:color="000000"/>
              <w:left w:val="single" w:sz="6" w:space="0" w:color="000000"/>
              <w:bottom w:val="single" w:sz="6" w:space="0" w:color="000000"/>
              <w:right w:val="single" w:sz="6" w:space="0" w:color="000000"/>
            </w:tcBorders>
          </w:tcPr>
          <w:p w14:paraId="3D0987CE" w14:textId="77777777" w:rsidR="008C016B" w:rsidRPr="008C016B" w:rsidRDefault="008C016B" w:rsidP="00B2056E">
            <w:pPr>
              <w:rPr>
                <w:sz w:val="16"/>
                <w:szCs w:val="16"/>
                <w:lang w:val="en-GB"/>
              </w:rPr>
            </w:pPr>
            <w:r w:rsidRPr="008C016B">
              <w:rPr>
                <w:sz w:val="16"/>
                <w:szCs w:val="16"/>
                <w:lang w:val="en-GB"/>
              </w:rPr>
              <w:t>Prosper Programme feedback. Researcher satisfaction with programme.</w:t>
            </w:r>
          </w:p>
        </w:tc>
        <w:tc>
          <w:tcPr>
            <w:tcW w:w="873" w:type="dxa"/>
            <w:tcBorders>
              <w:top w:val="single" w:sz="6" w:space="0" w:color="000000"/>
              <w:left w:val="single" w:sz="6" w:space="0" w:color="000000"/>
              <w:bottom w:val="single" w:sz="6" w:space="0" w:color="000000"/>
              <w:right w:val="single" w:sz="6" w:space="0" w:color="000000"/>
            </w:tcBorders>
          </w:tcPr>
          <w:p w14:paraId="31ABC1BA" w14:textId="77777777" w:rsidR="008C016B" w:rsidRPr="008C016B" w:rsidRDefault="008C016B" w:rsidP="00B2056E">
            <w:pPr>
              <w:rPr>
                <w:sz w:val="16"/>
                <w:szCs w:val="16"/>
                <w:lang w:val="en-GB"/>
              </w:rPr>
            </w:pPr>
            <w:r w:rsidRPr="008C016B">
              <w:rPr>
                <w:sz w:val="16"/>
                <w:szCs w:val="16"/>
                <w:lang w:val="en-GB"/>
              </w:rPr>
              <w:t>Annual report June 2022</w:t>
            </w:r>
          </w:p>
        </w:tc>
        <w:tc>
          <w:tcPr>
            <w:tcW w:w="1963" w:type="dxa"/>
            <w:tcBorders>
              <w:top w:val="single" w:sz="6" w:space="0" w:color="000000"/>
              <w:left w:val="single" w:sz="6" w:space="0" w:color="000000"/>
              <w:bottom w:val="single" w:sz="6" w:space="0" w:color="000000"/>
              <w:right w:val="single" w:sz="6" w:space="0" w:color="000000"/>
            </w:tcBorders>
          </w:tcPr>
          <w:p w14:paraId="2533D8E2" w14:textId="77777777" w:rsidR="008C016B" w:rsidRPr="008C016B" w:rsidRDefault="008C016B" w:rsidP="00B2056E">
            <w:pPr>
              <w:rPr>
                <w:sz w:val="16"/>
                <w:szCs w:val="16"/>
                <w:lang w:val="en-GB"/>
              </w:rPr>
            </w:pPr>
            <w:r w:rsidRPr="008C016B">
              <w:rPr>
                <w:sz w:val="16"/>
                <w:szCs w:val="16"/>
                <w:lang w:val="en-GB"/>
              </w:rPr>
              <w:t>OD (A and R)</w:t>
            </w:r>
          </w:p>
        </w:tc>
      </w:tr>
      <w:tr w:rsidR="008C016B" w:rsidRPr="00B2056E" w14:paraId="1CDE6A8B" w14:textId="77777777" w:rsidTr="00006253">
        <w:trPr>
          <w:trHeight w:val="580"/>
        </w:trPr>
        <w:tc>
          <w:tcPr>
            <w:tcW w:w="1281" w:type="dxa"/>
            <w:tcBorders>
              <w:top w:val="single" w:sz="6" w:space="0" w:color="000000"/>
              <w:left w:val="single" w:sz="6" w:space="0" w:color="000000"/>
              <w:bottom w:val="single" w:sz="6" w:space="0" w:color="000000"/>
              <w:right w:val="single" w:sz="6" w:space="0" w:color="000000"/>
            </w:tcBorders>
          </w:tcPr>
          <w:p w14:paraId="0F465C9A" w14:textId="77777777" w:rsidR="008C016B" w:rsidRPr="008C016B" w:rsidRDefault="008C016B" w:rsidP="00B2056E">
            <w:pPr>
              <w:rPr>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195B3020" w14:textId="77777777" w:rsidR="008C016B" w:rsidRPr="008C016B" w:rsidRDefault="008C016B" w:rsidP="00B2056E">
            <w:pPr>
              <w:rPr>
                <w:sz w:val="16"/>
                <w:szCs w:val="16"/>
                <w:lang w:val="en-GB"/>
              </w:rPr>
            </w:pPr>
          </w:p>
        </w:tc>
        <w:tc>
          <w:tcPr>
            <w:tcW w:w="3083" w:type="dxa"/>
            <w:tcBorders>
              <w:top w:val="single" w:sz="6" w:space="0" w:color="000000"/>
              <w:left w:val="single" w:sz="6" w:space="0" w:color="000000"/>
              <w:bottom w:val="single" w:sz="6" w:space="0" w:color="000000"/>
              <w:right w:val="single" w:sz="6" w:space="0" w:color="000000"/>
            </w:tcBorders>
          </w:tcPr>
          <w:p w14:paraId="5A520D98" w14:textId="77777777" w:rsidR="008C016B" w:rsidRPr="008C016B" w:rsidRDefault="008C016B" w:rsidP="00B2056E">
            <w:pPr>
              <w:rPr>
                <w:sz w:val="16"/>
                <w:szCs w:val="16"/>
                <w:lang w:val="en-GB"/>
              </w:rPr>
            </w:pPr>
            <w:r w:rsidRPr="008C016B">
              <w:rPr>
                <w:sz w:val="16"/>
                <w:szCs w:val="16"/>
                <w:lang w:val="en-GB"/>
              </w:rPr>
              <w:t>Use of departmental and faculty mentoring schemes</w:t>
            </w:r>
          </w:p>
        </w:tc>
        <w:tc>
          <w:tcPr>
            <w:tcW w:w="2834" w:type="dxa"/>
            <w:tcBorders>
              <w:top w:val="single" w:sz="6" w:space="0" w:color="000000"/>
              <w:left w:val="single" w:sz="6" w:space="0" w:color="000000"/>
              <w:bottom w:val="single" w:sz="6" w:space="0" w:color="000000"/>
              <w:right w:val="single" w:sz="6" w:space="0" w:color="000000"/>
            </w:tcBorders>
          </w:tcPr>
          <w:p w14:paraId="18E0757C" w14:textId="2949AB34" w:rsidR="008C016B" w:rsidRPr="008C016B" w:rsidRDefault="008C016B" w:rsidP="00B2056E">
            <w:pPr>
              <w:rPr>
                <w:sz w:val="16"/>
                <w:szCs w:val="16"/>
                <w:lang w:val="en-GB"/>
              </w:rPr>
            </w:pPr>
            <w:r w:rsidRPr="008C016B">
              <w:rPr>
                <w:sz w:val="16"/>
                <w:szCs w:val="16"/>
                <w:lang w:val="en-GB"/>
              </w:rPr>
              <w:t xml:space="preserve">Uptake in numbers of those with mentors and those willing to mentor. Direct </w:t>
            </w:r>
            <w:r w:rsidR="00006253" w:rsidRPr="008C016B">
              <w:rPr>
                <w:sz w:val="16"/>
                <w:szCs w:val="16"/>
                <w:lang w:val="en-GB"/>
              </w:rPr>
              <w:t>input</w:t>
            </w:r>
            <w:r w:rsidRPr="008C016B">
              <w:rPr>
                <w:sz w:val="16"/>
                <w:szCs w:val="16"/>
                <w:lang w:val="en-GB"/>
              </w:rPr>
              <w:t xml:space="preserve"> from Faculty Research Deans and Directors</w:t>
            </w:r>
          </w:p>
        </w:tc>
        <w:tc>
          <w:tcPr>
            <w:tcW w:w="873" w:type="dxa"/>
            <w:tcBorders>
              <w:top w:val="single" w:sz="6" w:space="0" w:color="000000"/>
              <w:left w:val="single" w:sz="6" w:space="0" w:color="000000"/>
              <w:bottom w:val="single" w:sz="6" w:space="0" w:color="000000"/>
              <w:right w:val="single" w:sz="6" w:space="0" w:color="000000"/>
            </w:tcBorders>
          </w:tcPr>
          <w:p w14:paraId="7607D3C9" w14:textId="77777777" w:rsidR="008C016B" w:rsidRPr="008C016B" w:rsidRDefault="008C016B" w:rsidP="00B2056E">
            <w:pPr>
              <w:rPr>
                <w:sz w:val="16"/>
                <w:szCs w:val="16"/>
                <w:lang w:val="en-GB"/>
              </w:rPr>
            </w:pPr>
            <w:r w:rsidRPr="008C016B">
              <w:rPr>
                <w:sz w:val="16"/>
                <w:szCs w:val="16"/>
                <w:lang w:val="en-GB"/>
              </w:rPr>
              <w:t>Oct Annual</w:t>
            </w:r>
          </w:p>
        </w:tc>
        <w:tc>
          <w:tcPr>
            <w:tcW w:w="1963" w:type="dxa"/>
            <w:tcBorders>
              <w:top w:val="single" w:sz="6" w:space="0" w:color="000000"/>
              <w:left w:val="single" w:sz="6" w:space="0" w:color="000000"/>
              <w:bottom w:val="single" w:sz="6" w:space="0" w:color="000000"/>
              <w:right w:val="single" w:sz="6" w:space="0" w:color="000000"/>
            </w:tcBorders>
          </w:tcPr>
          <w:p w14:paraId="2554B9A3" w14:textId="77777777" w:rsidR="008C016B" w:rsidRPr="008C016B" w:rsidRDefault="008C016B" w:rsidP="00B2056E">
            <w:pPr>
              <w:rPr>
                <w:sz w:val="16"/>
                <w:szCs w:val="16"/>
                <w:lang w:val="en-GB"/>
              </w:rPr>
            </w:pPr>
            <w:r w:rsidRPr="008C016B">
              <w:rPr>
                <w:sz w:val="16"/>
                <w:szCs w:val="16"/>
                <w:lang w:val="en-GB"/>
              </w:rPr>
              <w:t>Research Deans and Directors</w:t>
            </w:r>
          </w:p>
        </w:tc>
      </w:tr>
      <w:tr w:rsidR="008C016B" w:rsidRPr="00B2056E" w14:paraId="0395A010" w14:textId="77777777" w:rsidTr="00006253">
        <w:trPr>
          <w:trHeight w:val="1202"/>
        </w:trPr>
        <w:tc>
          <w:tcPr>
            <w:tcW w:w="1281" w:type="dxa"/>
            <w:tcBorders>
              <w:top w:val="single" w:sz="6" w:space="0" w:color="000000"/>
              <w:left w:val="single" w:sz="6" w:space="0" w:color="000000"/>
              <w:bottom w:val="single" w:sz="6" w:space="0" w:color="000000"/>
              <w:right w:val="single" w:sz="6" w:space="0" w:color="000000"/>
            </w:tcBorders>
          </w:tcPr>
          <w:p w14:paraId="1BAA0C72" w14:textId="77777777" w:rsidR="008C016B" w:rsidRPr="008C016B" w:rsidRDefault="008C016B" w:rsidP="00B2056E">
            <w:pPr>
              <w:rPr>
                <w:sz w:val="16"/>
                <w:szCs w:val="16"/>
                <w:lang w:val="en-GB"/>
              </w:rPr>
            </w:pPr>
            <w:r w:rsidRPr="008C016B">
              <w:rPr>
                <w:sz w:val="16"/>
                <w:szCs w:val="16"/>
                <w:lang w:val="en-GB"/>
              </w:rPr>
              <w:t>PCDM3</w:t>
            </w:r>
          </w:p>
        </w:tc>
        <w:tc>
          <w:tcPr>
            <w:tcW w:w="3574" w:type="dxa"/>
            <w:tcBorders>
              <w:top w:val="single" w:sz="6" w:space="0" w:color="000000"/>
              <w:left w:val="single" w:sz="6" w:space="0" w:color="000000"/>
              <w:bottom w:val="single" w:sz="6" w:space="0" w:color="000000"/>
              <w:right w:val="single" w:sz="6" w:space="0" w:color="000000"/>
            </w:tcBorders>
          </w:tcPr>
          <w:p w14:paraId="65AC42DC" w14:textId="77777777" w:rsidR="008C016B" w:rsidRPr="008C016B" w:rsidRDefault="008C016B" w:rsidP="00B2056E">
            <w:pPr>
              <w:rPr>
                <w:sz w:val="16"/>
                <w:szCs w:val="16"/>
                <w:lang w:val="en-GB"/>
              </w:rPr>
            </w:pPr>
            <w:r w:rsidRPr="008C016B">
              <w:rPr>
                <w:sz w:val="16"/>
                <w:szCs w:val="16"/>
                <w:lang w:val="en-GB"/>
              </w:rPr>
              <w:t>Allocate a minimum of 10 days pro rata, per year, for their researchers to engage with professional development, supporting researchers to balance the delivery of their research and their own professional development</w:t>
            </w:r>
          </w:p>
        </w:tc>
        <w:tc>
          <w:tcPr>
            <w:tcW w:w="3083" w:type="dxa"/>
            <w:tcBorders>
              <w:top w:val="single" w:sz="6" w:space="0" w:color="000000"/>
              <w:left w:val="single" w:sz="6" w:space="0" w:color="000000"/>
              <w:bottom w:val="single" w:sz="6" w:space="0" w:color="000000"/>
              <w:right w:val="single" w:sz="6" w:space="0" w:color="000000"/>
            </w:tcBorders>
          </w:tcPr>
          <w:p w14:paraId="1C8DDCC6" w14:textId="77777777" w:rsidR="008C016B" w:rsidRPr="008C016B" w:rsidRDefault="008C016B" w:rsidP="00B2056E">
            <w:pPr>
              <w:rPr>
                <w:sz w:val="16"/>
                <w:szCs w:val="16"/>
                <w:lang w:val="en-GB"/>
              </w:rPr>
            </w:pPr>
            <w:r w:rsidRPr="008C016B">
              <w:rPr>
                <w:sz w:val="16"/>
                <w:szCs w:val="16"/>
                <w:lang w:val="en-GB"/>
              </w:rPr>
              <w:t>Clearer communications about the Code of Practice and responsibilities of each of the 'stakeholders'. Need clear direction on what constitutes a 'development' activity as not always recognised. Clarity of allocation within grant applications and understanding of grant implications.</w:t>
            </w:r>
          </w:p>
        </w:tc>
        <w:tc>
          <w:tcPr>
            <w:tcW w:w="2834" w:type="dxa"/>
            <w:tcBorders>
              <w:top w:val="single" w:sz="6" w:space="0" w:color="000000"/>
              <w:left w:val="single" w:sz="6" w:space="0" w:color="000000"/>
              <w:bottom w:val="single" w:sz="6" w:space="0" w:color="000000"/>
              <w:right w:val="single" w:sz="6" w:space="0" w:color="000000"/>
            </w:tcBorders>
          </w:tcPr>
          <w:p w14:paraId="095B4C29" w14:textId="77777777" w:rsidR="008C016B" w:rsidRPr="008C016B" w:rsidRDefault="008C016B" w:rsidP="00B2056E">
            <w:pPr>
              <w:rPr>
                <w:sz w:val="16"/>
                <w:szCs w:val="16"/>
                <w:lang w:val="en-GB"/>
              </w:rPr>
            </w:pPr>
            <w:r w:rsidRPr="008C016B">
              <w:rPr>
                <w:sz w:val="16"/>
                <w:szCs w:val="16"/>
                <w:lang w:val="en-GB"/>
              </w:rPr>
              <w:t>CEDARS 2021 (Q35 etc) reports that although 8% reported they had had more than 10 development days 12.8% said they had fewer than 1 day.</w:t>
            </w:r>
          </w:p>
          <w:p w14:paraId="0E85652A" w14:textId="77777777" w:rsidR="008C016B" w:rsidRPr="008C016B" w:rsidRDefault="008C016B" w:rsidP="00B2056E">
            <w:pPr>
              <w:rPr>
                <w:sz w:val="16"/>
                <w:szCs w:val="16"/>
                <w:lang w:val="en-GB"/>
              </w:rPr>
            </w:pPr>
            <w:r w:rsidRPr="008C016B">
              <w:rPr>
                <w:sz w:val="16"/>
                <w:szCs w:val="16"/>
                <w:lang w:val="en-GB"/>
              </w:rPr>
              <w:t>Aiming for a 50% take up of 10 development days over two years. Acknowledging that not all development days are recognised as such.</w:t>
            </w:r>
          </w:p>
        </w:tc>
        <w:tc>
          <w:tcPr>
            <w:tcW w:w="873" w:type="dxa"/>
            <w:tcBorders>
              <w:top w:val="single" w:sz="6" w:space="0" w:color="000000"/>
              <w:left w:val="single" w:sz="6" w:space="0" w:color="000000"/>
              <w:bottom w:val="single" w:sz="6" w:space="0" w:color="000000"/>
              <w:right w:val="single" w:sz="6" w:space="0" w:color="000000"/>
            </w:tcBorders>
          </w:tcPr>
          <w:p w14:paraId="2E86AC70" w14:textId="77777777" w:rsidR="008C016B" w:rsidRPr="008C016B" w:rsidRDefault="008C016B" w:rsidP="00B2056E">
            <w:pPr>
              <w:rPr>
                <w:sz w:val="16"/>
                <w:szCs w:val="16"/>
                <w:lang w:val="en-GB"/>
              </w:rPr>
            </w:pPr>
            <w:r w:rsidRPr="008C016B">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7F9216A8" w14:textId="77777777" w:rsidR="008C016B" w:rsidRPr="008C016B" w:rsidRDefault="008C016B" w:rsidP="00B2056E">
            <w:pPr>
              <w:rPr>
                <w:sz w:val="16"/>
                <w:szCs w:val="16"/>
                <w:lang w:val="en-GB"/>
              </w:rPr>
            </w:pPr>
            <w:r w:rsidRPr="008C016B">
              <w:rPr>
                <w:sz w:val="16"/>
                <w:szCs w:val="16"/>
                <w:lang w:val="en-GB"/>
              </w:rPr>
              <w:t>Director POED, OD (A</w:t>
            </w:r>
          </w:p>
          <w:p w14:paraId="227C204C" w14:textId="77777777" w:rsidR="008C016B" w:rsidRPr="008C016B" w:rsidRDefault="008C016B" w:rsidP="00B2056E">
            <w:pPr>
              <w:rPr>
                <w:sz w:val="16"/>
                <w:szCs w:val="16"/>
                <w:lang w:val="en-GB"/>
              </w:rPr>
            </w:pPr>
            <w:r w:rsidRPr="008C016B">
              <w:rPr>
                <w:sz w:val="16"/>
                <w:szCs w:val="16"/>
                <w:lang w:val="en-GB"/>
              </w:rPr>
              <w:t>and R) RSO support manager,</w:t>
            </w:r>
          </w:p>
        </w:tc>
      </w:tr>
      <w:tr w:rsidR="00853EC8" w:rsidRPr="00B2056E" w14:paraId="7F9FC7E6" w14:textId="77777777" w:rsidTr="00006253">
        <w:trPr>
          <w:trHeight w:val="1202"/>
        </w:trPr>
        <w:tc>
          <w:tcPr>
            <w:tcW w:w="1281" w:type="dxa"/>
            <w:tcBorders>
              <w:top w:val="single" w:sz="6" w:space="0" w:color="000000"/>
              <w:left w:val="single" w:sz="6" w:space="0" w:color="000000"/>
              <w:bottom w:val="single" w:sz="6" w:space="0" w:color="000000"/>
              <w:right w:val="single" w:sz="6" w:space="0" w:color="000000"/>
            </w:tcBorders>
          </w:tcPr>
          <w:p w14:paraId="0697B9EF" w14:textId="405A0259" w:rsidR="00853EC8" w:rsidRPr="008C016B" w:rsidRDefault="00853EC8" w:rsidP="00853EC8">
            <w:pPr>
              <w:rPr>
                <w:sz w:val="16"/>
                <w:szCs w:val="16"/>
                <w:lang w:val="en-GB"/>
              </w:rPr>
            </w:pPr>
            <w:r w:rsidRPr="00853EC8">
              <w:rPr>
                <w:sz w:val="16"/>
                <w:szCs w:val="16"/>
                <w:lang w:val="en-GB"/>
              </w:rPr>
              <w:t>PCDM4</w:t>
            </w:r>
          </w:p>
        </w:tc>
        <w:tc>
          <w:tcPr>
            <w:tcW w:w="3574" w:type="dxa"/>
            <w:tcBorders>
              <w:top w:val="single" w:sz="6" w:space="0" w:color="000000"/>
              <w:left w:val="single" w:sz="6" w:space="0" w:color="000000"/>
              <w:bottom w:val="single" w:sz="6" w:space="0" w:color="000000"/>
              <w:right w:val="single" w:sz="6" w:space="0" w:color="000000"/>
            </w:tcBorders>
          </w:tcPr>
          <w:p w14:paraId="05C4A97E" w14:textId="5818E573" w:rsidR="00853EC8" w:rsidRPr="008C016B" w:rsidRDefault="00853EC8" w:rsidP="00853EC8">
            <w:pPr>
              <w:rPr>
                <w:sz w:val="16"/>
                <w:szCs w:val="16"/>
                <w:lang w:val="en-GB"/>
              </w:rPr>
            </w:pPr>
            <w:r w:rsidRPr="00853EC8">
              <w:rPr>
                <w:sz w:val="16"/>
                <w:szCs w:val="16"/>
                <w:lang w:val="en-GB"/>
              </w:rPr>
              <w:t>Identify opportunities, and allow time (in addition to the 10 days professional development allowance), for their researchers to develop their research identity and broader leadership skills, and provide appropriate credit and recognition for their endeavours</w:t>
            </w:r>
          </w:p>
        </w:tc>
        <w:tc>
          <w:tcPr>
            <w:tcW w:w="3083" w:type="dxa"/>
            <w:tcBorders>
              <w:top w:val="single" w:sz="6" w:space="0" w:color="000000"/>
              <w:left w:val="single" w:sz="6" w:space="0" w:color="000000"/>
              <w:bottom w:val="single" w:sz="6" w:space="0" w:color="000000"/>
              <w:right w:val="single" w:sz="6" w:space="0" w:color="000000"/>
            </w:tcBorders>
          </w:tcPr>
          <w:p w14:paraId="64A70BEE" w14:textId="31D7169E" w:rsidR="00853EC8" w:rsidRPr="008C016B" w:rsidRDefault="00853EC8" w:rsidP="00853EC8">
            <w:pPr>
              <w:rPr>
                <w:sz w:val="16"/>
                <w:szCs w:val="16"/>
                <w:lang w:val="en-GB"/>
              </w:rPr>
            </w:pPr>
            <w:r w:rsidRPr="00853EC8">
              <w:rPr>
                <w:sz w:val="16"/>
                <w:szCs w:val="16"/>
                <w:lang w:val="en-GB"/>
              </w:rPr>
              <w:t xml:space="preserve">Improved signposting and development routes with direct </w:t>
            </w:r>
            <w:r w:rsidRPr="00853EC8">
              <w:rPr>
                <w:sz w:val="16"/>
                <w:szCs w:val="16"/>
                <w:lang w:val="en-GB"/>
              </w:rPr>
              <w:t>links</w:t>
            </w:r>
            <w:r w:rsidRPr="00853EC8">
              <w:rPr>
                <w:sz w:val="16"/>
                <w:szCs w:val="16"/>
                <w:lang w:val="en-GB"/>
              </w:rPr>
              <w:t xml:space="preserve"> to the RDF. CEDARS reports a higher number of researchers 'interested' in a variety of development activities, than those who have taken up the options available. This suggest that communication isn't </w:t>
            </w:r>
            <w:r w:rsidR="00925E2A" w:rsidRPr="00853EC8">
              <w:rPr>
                <w:sz w:val="16"/>
                <w:szCs w:val="16"/>
                <w:lang w:val="en-GB"/>
              </w:rPr>
              <w:t>clear,</w:t>
            </w:r>
            <w:r w:rsidRPr="00853EC8">
              <w:rPr>
                <w:sz w:val="16"/>
                <w:szCs w:val="16"/>
                <w:lang w:val="en-GB"/>
              </w:rPr>
              <w:t xml:space="preserve"> and that Managers need a clearer steer on what is available.</w:t>
            </w:r>
          </w:p>
        </w:tc>
        <w:tc>
          <w:tcPr>
            <w:tcW w:w="2834" w:type="dxa"/>
            <w:tcBorders>
              <w:top w:val="single" w:sz="6" w:space="0" w:color="000000"/>
              <w:left w:val="single" w:sz="6" w:space="0" w:color="000000"/>
              <w:bottom w:val="single" w:sz="6" w:space="0" w:color="000000"/>
              <w:right w:val="single" w:sz="6" w:space="0" w:color="000000"/>
            </w:tcBorders>
          </w:tcPr>
          <w:p w14:paraId="77819C66" w14:textId="55C6D64F" w:rsidR="00853EC8" w:rsidRPr="008C016B" w:rsidRDefault="00853EC8" w:rsidP="00853EC8">
            <w:pPr>
              <w:rPr>
                <w:sz w:val="16"/>
                <w:szCs w:val="16"/>
                <w:lang w:val="en-GB"/>
              </w:rPr>
            </w:pPr>
            <w:r w:rsidRPr="00853EC8">
              <w:rPr>
                <w:sz w:val="16"/>
                <w:szCs w:val="16"/>
                <w:lang w:val="en-GB"/>
              </w:rPr>
              <w:t>OD attendance reports show an increase at researcher development events and CEDARS (Q33 etc) balance to show more people attending than 'wanting' to attend for each of the areas listed. Further attendance monitoring to be undertaken.</w:t>
            </w:r>
          </w:p>
        </w:tc>
        <w:tc>
          <w:tcPr>
            <w:tcW w:w="873" w:type="dxa"/>
            <w:tcBorders>
              <w:top w:val="single" w:sz="6" w:space="0" w:color="000000"/>
              <w:left w:val="single" w:sz="6" w:space="0" w:color="000000"/>
              <w:bottom w:val="single" w:sz="6" w:space="0" w:color="000000"/>
              <w:right w:val="single" w:sz="6" w:space="0" w:color="000000"/>
            </w:tcBorders>
          </w:tcPr>
          <w:p w14:paraId="4259E752" w14:textId="481871AF" w:rsidR="00853EC8" w:rsidRPr="008C016B" w:rsidRDefault="00853EC8" w:rsidP="00853EC8">
            <w:pPr>
              <w:rPr>
                <w:sz w:val="16"/>
                <w:szCs w:val="16"/>
                <w:lang w:val="en-GB"/>
              </w:rPr>
            </w:pPr>
            <w:r w:rsidRPr="00853EC8">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0E0C0EC8" w14:textId="6CCE305F" w:rsidR="00853EC8" w:rsidRPr="008C016B" w:rsidRDefault="00853EC8" w:rsidP="00853EC8">
            <w:pPr>
              <w:rPr>
                <w:sz w:val="16"/>
                <w:szCs w:val="16"/>
                <w:lang w:val="en-GB"/>
              </w:rPr>
            </w:pPr>
            <w:r w:rsidRPr="00853EC8">
              <w:rPr>
                <w:sz w:val="16"/>
                <w:szCs w:val="16"/>
                <w:lang w:val="en-GB"/>
              </w:rPr>
              <w:t>OD (A and R)</w:t>
            </w:r>
          </w:p>
        </w:tc>
      </w:tr>
      <w:tr w:rsidR="00853EC8" w:rsidRPr="00B2056E" w14:paraId="1C912B35" w14:textId="77777777" w:rsidTr="00006253">
        <w:trPr>
          <w:trHeight w:val="1202"/>
        </w:trPr>
        <w:tc>
          <w:tcPr>
            <w:tcW w:w="1281" w:type="dxa"/>
            <w:tcBorders>
              <w:top w:val="single" w:sz="6" w:space="0" w:color="000000"/>
              <w:left w:val="single" w:sz="6" w:space="0" w:color="000000"/>
              <w:bottom w:val="single" w:sz="6" w:space="0" w:color="000000"/>
              <w:right w:val="single" w:sz="6" w:space="0" w:color="000000"/>
            </w:tcBorders>
          </w:tcPr>
          <w:p w14:paraId="7E10DE2D" w14:textId="77777777" w:rsidR="00853EC8" w:rsidRPr="008C016B" w:rsidRDefault="00853EC8" w:rsidP="00853EC8">
            <w:pPr>
              <w:rPr>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68286A8B" w14:textId="77777777" w:rsidR="00853EC8" w:rsidRPr="008C016B" w:rsidRDefault="00853EC8" w:rsidP="00853EC8">
            <w:pPr>
              <w:rPr>
                <w:sz w:val="16"/>
                <w:szCs w:val="16"/>
                <w:lang w:val="en-GB"/>
              </w:rPr>
            </w:pPr>
          </w:p>
        </w:tc>
        <w:tc>
          <w:tcPr>
            <w:tcW w:w="3083" w:type="dxa"/>
            <w:tcBorders>
              <w:top w:val="single" w:sz="6" w:space="0" w:color="000000"/>
              <w:left w:val="single" w:sz="6" w:space="0" w:color="000000"/>
              <w:bottom w:val="single" w:sz="6" w:space="0" w:color="000000"/>
              <w:right w:val="single" w:sz="6" w:space="0" w:color="000000"/>
            </w:tcBorders>
          </w:tcPr>
          <w:p w14:paraId="718C3C9F" w14:textId="43A91AF1" w:rsidR="00853EC8" w:rsidRPr="008C016B" w:rsidRDefault="00853EC8" w:rsidP="00853EC8">
            <w:pPr>
              <w:rPr>
                <w:sz w:val="16"/>
                <w:szCs w:val="16"/>
                <w:lang w:val="en-GB"/>
              </w:rPr>
            </w:pPr>
            <w:r w:rsidRPr="00853EC8">
              <w:rPr>
                <w:sz w:val="16"/>
                <w:szCs w:val="16"/>
                <w:lang w:val="en-GB"/>
              </w:rPr>
              <w:t xml:space="preserve">Managers to be made aware of the new facilities in the </w:t>
            </w:r>
            <w:r>
              <w:rPr>
                <w:sz w:val="16"/>
                <w:szCs w:val="16"/>
                <w:lang w:val="en-GB"/>
              </w:rPr>
              <w:t>l</w:t>
            </w:r>
            <w:r w:rsidRPr="00853EC8">
              <w:rPr>
                <w:sz w:val="16"/>
                <w:szCs w:val="16"/>
                <w:lang w:val="en-GB"/>
              </w:rPr>
              <w:t xml:space="preserve">ibrary extension, providing physical, </w:t>
            </w:r>
            <w:r w:rsidRPr="00853EC8">
              <w:rPr>
                <w:sz w:val="16"/>
                <w:szCs w:val="16"/>
                <w:lang w:val="en-GB"/>
              </w:rPr>
              <w:t>digitally equipped</w:t>
            </w:r>
            <w:r w:rsidRPr="00853EC8">
              <w:rPr>
                <w:sz w:val="16"/>
                <w:szCs w:val="16"/>
                <w:lang w:val="en-GB"/>
              </w:rPr>
              <w:t xml:space="preserve"> spaces for the library to co-deliver researcher development activity and to be a hub for researchers to meet and collaborate. The main spaces are the Open Research Lab and Digital Scholarship Lab.</w:t>
            </w:r>
          </w:p>
        </w:tc>
        <w:tc>
          <w:tcPr>
            <w:tcW w:w="2834" w:type="dxa"/>
            <w:tcBorders>
              <w:top w:val="single" w:sz="6" w:space="0" w:color="000000"/>
              <w:left w:val="single" w:sz="6" w:space="0" w:color="000000"/>
              <w:bottom w:val="single" w:sz="6" w:space="0" w:color="000000"/>
              <w:right w:val="single" w:sz="6" w:space="0" w:color="000000"/>
            </w:tcBorders>
          </w:tcPr>
          <w:p w14:paraId="73465CE2" w14:textId="77777777" w:rsidR="00853EC8" w:rsidRPr="00853EC8" w:rsidRDefault="00853EC8" w:rsidP="00853EC8">
            <w:pPr>
              <w:rPr>
                <w:rFonts w:hint="eastAsia"/>
                <w:sz w:val="16"/>
                <w:szCs w:val="16"/>
                <w:lang w:val="en-GB"/>
              </w:rPr>
            </w:pPr>
            <w:r w:rsidRPr="00853EC8">
              <w:rPr>
                <w:sz w:val="16"/>
                <w:szCs w:val="16"/>
                <w:lang w:val="en-GB"/>
              </w:rPr>
              <w:t>Impact will be difficult to measure, usage will be monitored and look to increase year on year.</w:t>
            </w:r>
          </w:p>
          <w:p w14:paraId="2BFE8FB5" w14:textId="6D6648BA" w:rsidR="00853EC8" w:rsidRPr="008C016B" w:rsidRDefault="00853EC8" w:rsidP="00853EC8">
            <w:pPr>
              <w:rPr>
                <w:sz w:val="16"/>
                <w:szCs w:val="16"/>
                <w:lang w:val="en-GB"/>
              </w:rPr>
            </w:pPr>
            <w:r w:rsidRPr="00853EC8">
              <w:rPr>
                <w:sz w:val="16"/>
                <w:szCs w:val="16"/>
                <w:lang w:val="en-GB"/>
              </w:rPr>
              <w:t>Interaction and networking across research groups will be encouraged in a way not possible in departments.</w:t>
            </w:r>
          </w:p>
        </w:tc>
        <w:tc>
          <w:tcPr>
            <w:tcW w:w="873" w:type="dxa"/>
            <w:tcBorders>
              <w:top w:val="single" w:sz="6" w:space="0" w:color="000000"/>
              <w:left w:val="single" w:sz="6" w:space="0" w:color="000000"/>
              <w:bottom w:val="single" w:sz="6" w:space="0" w:color="000000"/>
              <w:right w:val="single" w:sz="6" w:space="0" w:color="000000"/>
            </w:tcBorders>
          </w:tcPr>
          <w:p w14:paraId="5FDBD49D" w14:textId="080106E1" w:rsidR="00853EC8" w:rsidRPr="008C016B" w:rsidRDefault="00853EC8" w:rsidP="00853EC8">
            <w:pPr>
              <w:rPr>
                <w:sz w:val="16"/>
                <w:szCs w:val="16"/>
                <w:lang w:val="en-GB"/>
              </w:rPr>
            </w:pPr>
            <w:r w:rsidRPr="00853EC8">
              <w:rPr>
                <w:sz w:val="16"/>
                <w:szCs w:val="16"/>
                <w:lang w:val="en-GB"/>
              </w:rPr>
              <w:t>Usage and impact report to CIG Jan 2022, then termly</w:t>
            </w:r>
          </w:p>
        </w:tc>
        <w:tc>
          <w:tcPr>
            <w:tcW w:w="1963" w:type="dxa"/>
            <w:tcBorders>
              <w:top w:val="single" w:sz="6" w:space="0" w:color="000000"/>
              <w:left w:val="single" w:sz="6" w:space="0" w:color="000000"/>
              <w:bottom w:val="single" w:sz="6" w:space="0" w:color="000000"/>
              <w:right w:val="single" w:sz="6" w:space="0" w:color="000000"/>
            </w:tcBorders>
          </w:tcPr>
          <w:p w14:paraId="0F787E47" w14:textId="2A718A3B" w:rsidR="00853EC8" w:rsidRPr="008C016B" w:rsidRDefault="00853EC8" w:rsidP="00853EC8">
            <w:pPr>
              <w:rPr>
                <w:sz w:val="16"/>
                <w:szCs w:val="16"/>
                <w:lang w:val="en-GB"/>
              </w:rPr>
            </w:pPr>
            <w:r w:rsidRPr="00853EC8">
              <w:rPr>
                <w:sz w:val="16"/>
                <w:szCs w:val="16"/>
                <w:lang w:val="en-GB"/>
              </w:rPr>
              <w:t>Assistant Director: Digital Innovation and Research Services</w:t>
            </w:r>
          </w:p>
        </w:tc>
      </w:tr>
      <w:tr w:rsidR="00853EC8" w:rsidRPr="00B2056E" w14:paraId="7E945DA4" w14:textId="77777777" w:rsidTr="00006253">
        <w:trPr>
          <w:trHeight w:val="1202"/>
        </w:trPr>
        <w:tc>
          <w:tcPr>
            <w:tcW w:w="1281" w:type="dxa"/>
            <w:tcBorders>
              <w:top w:val="single" w:sz="6" w:space="0" w:color="000000"/>
              <w:left w:val="single" w:sz="6" w:space="0" w:color="000000"/>
              <w:bottom w:val="single" w:sz="6" w:space="0" w:color="000000"/>
              <w:right w:val="single" w:sz="6" w:space="0" w:color="000000"/>
            </w:tcBorders>
          </w:tcPr>
          <w:p w14:paraId="32C382C4" w14:textId="60D0BE84" w:rsidR="00853EC8" w:rsidRPr="008C016B" w:rsidRDefault="00853EC8" w:rsidP="00853EC8">
            <w:pPr>
              <w:rPr>
                <w:sz w:val="16"/>
                <w:szCs w:val="16"/>
                <w:lang w:val="en-GB"/>
              </w:rPr>
            </w:pPr>
            <w:r w:rsidRPr="00853EC8">
              <w:rPr>
                <w:sz w:val="16"/>
                <w:szCs w:val="16"/>
                <w:lang w:val="en-GB"/>
              </w:rPr>
              <w:t>PCDM5</w:t>
            </w:r>
          </w:p>
        </w:tc>
        <w:tc>
          <w:tcPr>
            <w:tcW w:w="3574" w:type="dxa"/>
            <w:tcBorders>
              <w:top w:val="single" w:sz="6" w:space="0" w:color="000000"/>
              <w:left w:val="single" w:sz="6" w:space="0" w:color="000000"/>
              <w:bottom w:val="single" w:sz="6" w:space="0" w:color="000000"/>
              <w:right w:val="single" w:sz="6" w:space="0" w:color="000000"/>
            </w:tcBorders>
          </w:tcPr>
          <w:p w14:paraId="117C5B5E" w14:textId="4329B9ED" w:rsidR="00853EC8" w:rsidRPr="008C016B" w:rsidRDefault="00853EC8" w:rsidP="00853EC8">
            <w:pPr>
              <w:rPr>
                <w:sz w:val="16"/>
                <w:szCs w:val="16"/>
                <w:lang w:val="en-GB"/>
              </w:rPr>
            </w:pPr>
            <w:r w:rsidRPr="00853EC8">
              <w:rPr>
                <w:sz w:val="16"/>
                <w:szCs w:val="16"/>
                <w:lang w:val="en-GB"/>
              </w:rPr>
              <w:t>Engage in leadership and management training to enhance their personal effectiveness, and to promote a positive attitude to professional development</w:t>
            </w:r>
          </w:p>
        </w:tc>
        <w:tc>
          <w:tcPr>
            <w:tcW w:w="3083" w:type="dxa"/>
            <w:tcBorders>
              <w:top w:val="single" w:sz="6" w:space="0" w:color="000000"/>
              <w:left w:val="single" w:sz="6" w:space="0" w:color="000000"/>
              <w:bottom w:val="single" w:sz="6" w:space="0" w:color="000000"/>
              <w:right w:val="single" w:sz="6" w:space="0" w:color="000000"/>
            </w:tcBorders>
          </w:tcPr>
          <w:p w14:paraId="6AC9E788" w14:textId="32CE891F" w:rsidR="00853EC8" w:rsidRPr="008C016B" w:rsidRDefault="00853EC8" w:rsidP="00853EC8">
            <w:pPr>
              <w:rPr>
                <w:sz w:val="16"/>
                <w:szCs w:val="16"/>
                <w:lang w:val="en-GB"/>
              </w:rPr>
            </w:pPr>
            <w:r w:rsidRPr="00853EC8">
              <w:rPr>
                <w:sz w:val="16"/>
                <w:szCs w:val="16"/>
                <w:lang w:val="en-GB"/>
              </w:rPr>
              <w:t>New Research Leadership sessions to be developed in response to Pandemic and new challenges in bring staff back to campus and in kick starting research projects. More emphasis from the institution on the value of research managers in supporting the development of researchers.</w:t>
            </w:r>
          </w:p>
        </w:tc>
        <w:tc>
          <w:tcPr>
            <w:tcW w:w="2834" w:type="dxa"/>
            <w:tcBorders>
              <w:top w:val="single" w:sz="6" w:space="0" w:color="000000"/>
              <w:left w:val="single" w:sz="6" w:space="0" w:color="000000"/>
              <w:bottom w:val="single" w:sz="6" w:space="0" w:color="000000"/>
              <w:right w:val="single" w:sz="6" w:space="0" w:color="000000"/>
            </w:tcBorders>
          </w:tcPr>
          <w:p w14:paraId="5EC44A0F" w14:textId="386F43CD" w:rsidR="00853EC8" w:rsidRPr="008C016B" w:rsidRDefault="00853EC8" w:rsidP="00853EC8">
            <w:pPr>
              <w:rPr>
                <w:sz w:val="16"/>
                <w:szCs w:val="16"/>
                <w:lang w:val="en-GB"/>
              </w:rPr>
            </w:pPr>
            <w:r w:rsidRPr="00853EC8">
              <w:rPr>
                <w:sz w:val="16"/>
                <w:szCs w:val="16"/>
                <w:lang w:val="en-GB"/>
              </w:rPr>
              <w:t xml:space="preserve">CEDARS satisfaction survey. (CEDARS Q.30.1) survey currently shows that Research Manager support for 'developing researchers' appears to be undervalued. 28.5% Not very and 15.4% not at all.) Aspire to reduce this by 20%. If CEDARS is not available in 2022 </w:t>
            </w:r>
            <w:proofErr w:type="spellStart"/>
            <w:r w:rsidRPr="00853EC8">
              <w:rPr>
                <w:sz w:val="16"/>
                <w:szCs w:val="16"/>
                <w:lang w:val="en-GB"/>
              </w:rPr>
              <w:t>then</w:t>
            </w:r>
            <w:proofErr w:type="spellEnd"/>
            <w:r w:rsidRPr="00853EC8">
              <w:rPr>
                <w:sz w:val="16"/>
                <w:szCs w:val="16"/>
                <w:lang w:val="en-GB"/>
              </w:rPr>
              <w:t xml:space="preserve"> an alternative internal survey will be undertaken. Programme feedback to show an increase in confidence in leading and managing by participants.</w:t>
            </w:r>
          </w:p>
        </w:tc>
        <w:tc>
          <w:tcPr>
            <w:tcW w:w="873" w:type="dxa"/>
            <w:tcBorders>
              <w:top w:val="single" w:sz="6" w:space="0" w:color="000000"/>
              <w:left w:val="single" w:sz="6" w:space="0" w:color="000000"/>
              <w:bottom w:val="single" w:sz="6" w:space="0" w:color="000000"/>
              <w:right w:val="single" w:sz="6" w:space="0" w:color="000000"/>
            </w:tcBorders>
          </w:tcPr>
          <w:p w14:paraId="2B5A12D1" w14:textId="1F88EBA3" w:rsidR="00853EC8" w:rsidRPr="008C016B" w:rsidRDefault="00853EC8" w:rsidP="00853EC8">
            <w:pPr>
              <w:rPr>
                <w:sz w:val="16"/>
                <w:szCs w:val="16"/>
                <w:lang w:val="en-GB"/>
              </w:rPr>
            </w:pPr>
            <w:r w:rsidRPr="00853EC8">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62C48FB9" w14:textId="77777777" w:rsidR="00853EC8" w:rsidRPr="00853EC8" w:rsidRDefault="00853EC8" w:rsidP="00853EC8">
            <w:pPr>
              <w:rPr>
                <w:rFonts w:hint="eastAsia"/>
                <w:sz w:val="16"/>
                <w:szCs w:val="16"/>
                <w:lang w:val="en-GB"/>
              </w:rPr>
            </w:pPr>
            <w:r w:rsidRPr="00853EC8">
              <w:rPr>
                <w:sz w:val="16"/>
                <w:szCs w:val="16"/>
                <w:lang w:val="en-GB"/>
              </w:rPr>
              <w:t>Director POED, OD (A</w:t>
            </w:r>
          </w:p>
          <w:p w14:paraId="3990AEF2" w14:textId="29CA9F4C" w:rsidR="00853EC8" w:rsidRPr="008C016B" w:rsidRDefault="00853EC8" w:rsidP="00853EC8">
            <w:pPr>
              <w:rPr>
                <w:sz w:val="16"/>
                <w:szCs w:val="16"/>
                <w:lang w:val="en-GB"/>
              </w:rPr>
            </w:pPr>
            <w:r w:rsidRPr="00853EC8">
              <w:rPr>
                <w:sz w:val="16"/>
                <w:szCs w:val="16"/>
                <w:lang w:val="en-GB"/>
              </w:rPr>
              <w:t>and R), RSO support manager,</w:t>
            </w:r>
          </w:p>
        </w:tc>
      </w:tr>
    </w:tbl>
    <w:p w14:paraId="0CE6CA50" w14:textId="3DBA08DC" w:rsidR="00D62723" w:rsidRPr="00D62723" w:rsidRDefault="00D62723" w:rsidP="00D62723">
      <w:pPr>
        <w:rPr>
          <w:rFonts w:hint="eastAsia"/>
          <w:lang w:val="en-GB"/>
        </w:rPr>
      </w:pPr>
    </w:p>
    <w:p w14:paraId="43F80EBF" w14:textId="77777777" w:rsidR="00925E2A" w:rsidRPr="00EF76E1" w:rsidRDefault="00925E2A" w:rsidP="00925E2A">
      <w:pPr>
        <w:pStyle w:val="Heading2"/>
        <w:ind w:hanging="567"/>
        <w:jc w:val="both"/>
        <w:rPr>
          <w:rFonts w:hint="eastAsia"/>
          <w:b/>
          <w:bCs/>
        </w:rPr>
      </w:pPr>
      <w:r w:rsidRPr="00EF76E1">
        <w:rPr>
          <w:b/>
          <w:bCs/>
          <w:lang w:val="en-GB"/>
        </w:rPr>
        <w:t>Professional and Career Development</w:t>
      </w:r>
    </w:p>
    <w:p w14:paraId="07DE8A3F" w14:textId="2AD9D62C" w:rsidR="00853EC8" w:rsidRPr="00EF76E1" w:rsidRDefault="00925E2A" w:rsidP="00925E2A">
      <w:pPr>
        <w:pStyle w:val="Heading3"/>
        <w:ind w:left="-567"/>
        <w:rPr>
          <w:b/>
          <w:bCs/>
        </w:rPr>
      </w:pPr>
      <w:r w:rsidRPr="00EF76E1">
        <w:rPr>
          <w:b/>
          <w:bCs/>
        </w:rPr>
        <w:t>Researchers must:</w:t>
      </w:r>
    </w:p>
    <w:tbl>
      <w:tblPr>
        <w:tblW w:w="13608" w:type="dxa"/>
        <w:tblInd w:w="-572" w:type="dxa"/>
        <w:tblLayout w:type="fixed"/>
        <w:tblCellMar>
          <w:left w:w="0" w:type="dxa"/>
          <w:right w:w="0" w:type="dxa"/>
        </w:tblCellMar>
        <w:tblLook w:val="0000" w:firstRow="0" w:lastRow="0" w:firstColumn="0" w:lastColumn="0" w:noHBand="0" w:noVBand="0"/>
      </w:tblPr>
      <w:tblGrid>
        <w:gridCol w:w="1281"/>
        <w:gridCol w:w="3574"/>
        <w:gridCol w:w="3087"/>
        <w:gridCol w:w="2830"/>
        <w:gridCol w:w="873"/>
        <w:gridCol w:w="1963"/>
      </w:tblGrid>
      <w:tr w:rsidR="00DB474B" w:rsidRPr="00D62723" w14:paraId="76844FDE" w14:textId="77777777" w:rsidTr="00DB474B">
        <w:trPr>
          <w:trHeight w:val="485"/>
          <w:tblHeader/>
        </w:trPr>
        <w:tc>
          <w:tcPr>
            <w:tcW w:w="12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0474B26" w14:textId="77777777" w:rsidR="00925E2A" w:rsidRPr="00EF76E1" w:rsidRDefault="00925E2A" w:rsidP="00EF76E1">
            <w:pPr>
              <w:pStyle w:val="Heading4"/>
              <w:jc w:val="center"/>
              <w:rPr>
                <w:i w:val="0"/>
                <w:iCs w:val="0"/>
                <w:color w:val="auto"/>
                <w:sz w:val="16"/>
                <w:szCs w:val="16"/>
                <w:lang w:val="en-GB"/>
              </w:rPr>
            </w:pPr>
          </w:p>
        </w:tc>
        <w:tc>
          <w:tcPr>
            <w:tcW w:w="357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A1ACC39" w14:textId="41C741D6" w:rsidR="00925E2A" w:rsidRPr="00EF76E1" w:rsidRDefault="00925E2A" w:rsidP="00EF76E1">
            <w:pPr>
              <w:pStyle w:val="Heading4"/>
              <w:jc w:val="center"/>
              <w:rPr>
                <w:i w:val="0"/>
                <w:iCs w:val="0"/>
                <w:color w:val="auto"/>
                <w:sz w:val="16"/>
                <w:szCs w:val="16"/>
                <w:lang w:val="en-GB"/>
              </w:rPr>
            </w:pPr>
            <w:r w:rsidRPr="00EF76E1">
              <w:rPr>
                <w:rFonts w:ascii="Arial" w:hAnsi="Arial" w:cs="Arial"/>
                <w:b/>
                <w:bCs/>
                <w:i w:val="0"/>
                <w:iCs w:val="0"/>
                <w:color w:val="auto"/>
                <w:spacing w:val="-2"/>
                <w:w w:val="105"/>
                <w:sz w:val="16"/>
                <w:szCs w:val="16"/>
                <w:lang w:val="en-GB"/>
              </w:rPr>
              <w:t>Obligation</w:t>
            </w:r>
          </w:p>
        </w:tc>
        <w:tc>
          <w:tcPr>
            <w:tcW w:w="3087"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41194AE6" w14:textId="14357733" w:rsidR="00925E2A" w:rsidRPr="00EF76E1" w:rsidRDefault="00925E2A" w:rsidP="00EF76E1">
            <w:pPr>
              <w:pStyle w:val="Heading4"/>
              <w:jc w:val="center"/>
              <w:rPr>
                <w:i w:val="0"/>
                <w:iCs w:val="0"/>
                <w:color w:val="auto"/>
                <w:sz w:val="16"/>
                <w:szCs w:val="16"/>
                <w:lang w:val="en-GB"/>
              </w:rPr>
            </w:pPr>
            <w:r w:rsidRPr="00EF76E1">
              <w:rPr>
                <w:rFonts w:ascii="Arial" w:hAnsi="Arial" w:cs="Arial"/>
                <w:b/>
                <w:bCs/>
                <w:i w:val="0"/>
                <w:iCs w:val="0"/>
                <w:color w:val="auto"/>
                <w:spacing w:val="-2"/>
                <w:w w:val="105"/>
                <w:sz w:val="16"/>
                <w:szCs w:val="16"/>
                <w:lang w:val="en-GB"/>
              </w:rPr>
              <w:t>Action</w:t>
            </w:r>
          </w:p>
        </w:tc>
        <w:tc>
          <w:tcPr>
            <w:tcW w:w="283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25B2922" w14:textId="622AABCD" w:rsidR="00925E2A" w:rsidRPr="00EF76E1" w:rsidRDefault="00925E2A" w:rsidP="00EF76E1">
            <w:pPr>
              <w:pStyle w:val="Heading4"/>
              <w:jc w:val="center"/>
              <w:rPr>
                <w:i w:val="0"/>
                <w:iCs w:val="0"/>
                <w:color w:val="auto"/>
                <w:sz w:val="16"/>
                <w:szCs w:val="16"/>
                <w:lang w:val="en-GB"/>
              </w:rPr>
            </w:pPr>
            <w:r w:rsidRPr="00EF76E1">
              <w:rPr>
                <w:rFonts w:ascii="Arial" w:hAnsi="Arial" w:cs="Arial"/>
                <w:b/>
                <w:bCs/>
                <w:i w:val="0"/>
                <w:iCs w:val="0"/>
                <w:color w:val="auto"/>
                <w:w w:val="105"/>
                <w:sz w:val="16"/>
                <w:szCs w:val="16"/>
                <w:lang w:val="en-GB"/>
              </w:rPr>
              <w:t>Success measure (SMART)</w:t>
            </w:r>
          </w:p>
        </w:tc>
        <w:tc>
          <w:tcPr>
            <w:tcW w:w="87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E45AD14" w14:textId="1A0DD43B" w:rsidR="00925E2A" w:rsidRPr="00EF76E1" w:rsidRDefault="00925E2A" w:rsidP="00EF76E1">
            <w:pPr>
              <w:pStyle w:val="Heading4"/>
              <w:jc w:val="center"/>
              <w:rPr>
                <w:rFonts w:hint="eastAsia"/>
                <w:i w:val="0"/>
                <w:iCs w:val="0"/>
                <w:color w:val="auto"/>
                <w:sz w:val="16"/>
                <w:szCs w:val="16"/>
                <w:lang w:val="en-GB"/>
              </w:rPr>
            </w:pPr>
            <w:r w:rsidRPr="00EF76E1">
              <w:rPr>
                <w:rFonts w:ascii="Arial" w:hAnsi="Arial" w:cs="Arial"/>
                <w:b/>
                <w:bCs/>
                <w:i w:val="0"/>
                <w:iCs w:val="0"/>
                <w:color w:val="auto"/>
                <w:spacing w:val="-2"/>
                <w:w w:val="105"/>
                <w:sz w:val="16"/>
                <w:szCs w:val="16"/>
                <w:lang w:val="en-GB"/>
              </w:rPr>
              <w:t>Deadline</w:t>
            </w:r>
          </w:p>
        </w:tc>
        <w:tc>
          <w:tcPr>
            <w:tcW w:w="19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20DCD28" w14:textId="1F939F79" w:rsidR="00925E2A" w:rsidRPr="00EF76E1" w:rsidRDefault="00925E2A" w:rsidP="00EF76E1">
            <w:pPr>
              <w:pStyle w:val="Heading4"/>
              <w:jc w:val="center"/>
              <w:rPr>
                <w:i w:val="0"/>
                <w:iCs w:val="0"/>
                <w:color w:val="auto"/>
                <w:sz w:val="16"/>
                <w:szCs w:val="16"/>
                <w:lang w:val="en-GB"/>
              </w:rPr>
            </w:pPr>
            <w:r w:rsidRPr="00EF76E1">
              <w:rPr>
                <w:rFonts w:ascii="Arial" w:hAnsi="Arial" w:cs="Arial"/>
                <w:b/>
                <w:bCs/>
                <w:i w:val="0"/>
                <w:iCs w:val="0"/>
                <w:color w:val="auto"/>
                <w:spacing w:val="-2"/>
                <w:w w:val="105"/>
                <w:sz w:val="16"/>
                <w:szCs w:val="16"/>
                <w:lang w:val="en-GB"/>
              </w:rPr>
              <w:t>Responsibility</w:t>
            </w:r>
          </w:p>
        </w:tc>
      </w:tr>
      <w:tr w:rsidR="00925E2A" w:rsidRPr="00D62723" w14:paraId="6A779ED3" w14:textId="77777777" w:rsidTr="00925E2A">
        <w:trPr>
          <w:trHeight w:val="614"/>
        </w:trPr>
        <w:tc>
          <w:tcPr>
            <w:tcW w:w="1281" w:type="dxa"/>
            <w:tcBorders>
              <w:top w:val="single" w:sz="6" w:space="0" w:color="000000"/>
              <w:left w:val="single" w:sz="6" w:space="0" w:color="000000"/>
              <w:bottom w:val="single" w:sz="6" w:space="0" w:color="000000"/>
              <w:right w:val="single" w:sz="6" w:space="0" w:color="000000"/>
            </w:tcBorders>
          </w:tcPr>
          <w:p w14:paraId="6940E939" w14:textId="77777777" w:rsidR="00925E2A" w:rsidRPr="00925E2A" w:rsidRDefault="00925E2A" w:rsidP="00D62723">
            <w:pPr>
              <w:rPr>
                <w:rFonts w:hint="eastAsia"/>
                <w:sz w:val="16"/>
                <w:szCs w:val="16"/>
                <w:lang w:val="en-GB"/>
              </w:rPr>
            </w:pPr>
            <w:r w:rsidRPr="00925E2A">
              <w:rPr>
                <w:sz w:val="16"/>
                <w:szCs w:val="16"/>
                <w:lang w:val="en-GB"/>
              </w:rPr>
              <w:t>PCDR1</w:t>
            </w:r>
          </w:p>
        </w:tc>
        <w:tc>
          <w:tcPr>
            <w:tcW w:w="3574" w:type="dxa"/>
            <w:tcBorders>
              <w:top w:val="single" w:sz="6" w:space="0" w:color="000000"/>
              <w:left w:val="single" w:sz="6" w:space="0" w:color="000000"/>
              <w:bottom w:val="single" w:sz="6" w:space="0" w:color="000000"/>
              <w:right w:val="single" w:sz="6" w:space="0" w:color="000000"/>
            </w:tcBorders>
          </w:tcPr>
          <w:p w14:paraId="7A4029C3" w14:textId="77777777" w:rsidR="00925E2A" w:rsidRPr="00925E2A" w:rsidRDefault="00925E2A" w:rsidP="00D62723">
            <w:pPr>
              <w:rPr>
                <w:rFonts w:hint="eastAsia"/>
                <w:sz w:val="16"/>
                <w:szCs w:val="16"/>
                <w:lang w:val="en-GB"/>
              </w:rPr>
            </w:pPr>
            <w:r w:rsidRPr="00925E2A">
              <w:rPr>
                <w:sz w:val="16"/>
                <w:szCs w:val="16"/>
                <w:lang w:val="en-GB"/>
              </w:rPr>
              <w:t>Take ownership of their career, identifying opportunities to work towards career goals, including engaging in a minimum of 10 days professional development pro rata per year</w:t>
            </w:r>
          </w:p>
        </w:tc>
        <w:tc>
          <w:tcPr>
            <w:tcW w:w="3087" w:type="dxa"/>
            <w:tcBorders>
              <w:top w:val="single" w:sz="6" w:space="0" w:color="000000"/>
              <w:left w:val="single" w:sz="6" w:space="0" w:color="000000"/>
              <w:bottom w:val="single" w:sz="6" w:space="0" w:color="000000"/>
              <w:right w:val="single" w:sz="6" w:space="0" w:color="000000"/>
            </w:tcBorders>
          </w:tcPr>
          <w:p w14:paraId="0A8F19ED" w14:textId="77777777" w:rsidR="00925E2A" w:rsidRPr="00925E2A" w:rsidRDefault="00925E2A" w:rsidP="00D62723">
            <w:pPr>
              <w:rPr>
                <w:rFonts w:hint="eastAsia"/>
                <w:sz w:val="16"/>
                <w:szCs w:val="16"/>
                <w:lang w:val="en-GB"/>
              </w:rPr>
            </w:pPr>
            <w:r w:rsidRPr="00925E2A">
              <w:rPr>
                <w:sz w:val="16"/>
                <w:szCs w:val="16"/>
                <w:lang w:val="en-GB"/>
              </w:rPr>
              <w:t>Identified and explored during PDR conversations</w:t>
            </w:r>
          </w:p>
        </w:tc>
        <w:tc>
          <w:tcPr>
            <w:tcW w:w="2830" w:type="dxa"/>
            <w:tcBorders>
              <w:top w:val="single" w:sz="6" w:space="0" w:color="000000"/>
              <w:left w:val="single" w:sz="6" w:space="0" w:color="000000"/>
              <w:bottom w:val="single" w:sz="6" w:space="0" w:color="000000"/>
              <w:right w:val="single" w:sz="6" w:space="0" w:color="000000"/>
            </w:tcBorders>
          </w:tcPr>
          <w:p w14:paraId="2EE244C8" w14:textId="77777777" w:rsidR="00925E2A" w:rsidRPr="00925E2A" w:rsidRDefault="00925E2A" w:rsidP="00D62723">
            <w:pPr>
              <w:rPr>
                <w:rFonts w:hint="eastAsia"/>
                <w:sz w:val="16"/>
                <w:szCs w:val="16"/>
                <w:lang w:val="en-GB"/>
              </w:rPr>
            </w:pPr>
            <w:r w:rsidRPr="00925E2A">
              <w:rPr>
                <w:sz w:val="16"/>
                <w:szCs w:val="16"/>
                <w:lang w:val="en-GB"/>
              </w:rPr>
              <w:t>Monitoring currently under review - new system to be introduced 2022</w:t>
            </w:r>
          </w:p>
        </w:tc>
        <w:tc>
          <w:tcPr>
            <w:tcW w:w="873" w:type="dxa"/>
            <w:tcBorders>
              <w:top w:val="single" w:sz="6" w:space="0" w:color="000000"/>
              <w:left w:val="single" w:sz="6" w:space="0" w:color="000000"/>
              <w:bottom w:val="single" w:sz="6" w:space="0" w:color="000000"/>
              <w:right w:val="single" w:sz="6" w:space="0" w:color="000000"/>
            </w:tcBorders>
          </w:tcPr>
          <w:p w14:paraId="39758286" w14:textId="77777777" w:rsidR="00925E2A" w:rsidRPr="00925E2A" w:rsidRDefault="00925E2A" w:rsidP="00D62723">
            <w:pPr>
              <w:rPr>
                <w:rFonts w:hint="eastAsia"/>
                <w:sz w:val="16"/>
                <w:szCs w:val="16"/>
                <w:lang w:val="en-GB"/>
              </w:rPr>
            </w:pPr>
          </w:p>
        </w:tc>
        <w:tc>
          <w:tcPr>
            <w:tcW w:w="1963" w:type="dxa"/>
            <w:tcBorders>
              <w:top w:val="single" w:sz="6" w:space="0" w:color="000000"/>
              <w:left w:val="single" w:sz="6" w:space="0" w:color="000000"/>
              <w:bottom w:val="single" w:sz="6" w:space="0" w:color="000000"/>
              <w:right w:val="single" w:sz="6" w:space="0" w:color="000000"/>
            </w:tcBorders>
          </w:tcPr>
          <w:p w14:paraId="6C1D2EA9" w14:textId="77777777" w:rsidR="00925E2A" w:rsidRPr="00925E2A" w:rsidRDefault="00925E2A" w:rsidP="00D62723">
            <w:pPr>
              <w:rPr>
                <w:rFonts w:hint="eastAsia"/>
                <w:sz w:val="16"/>
                <w:szCs w:val="16"/>
                <w:lang w:val="en-GB"/>
              </w:rPr>
            </w:pPr>
            <w:r w:rsidRPr="00925E2A">
              <w:rPr>
                <w:sz w:val="16"/>
                <w:szCs w:val="16"/>
                <w:lang w:val="en-GB"/>
              </w:rPr>
              <w:t>OD (A and R)</w:t>
            </w:r>
          </w:p>
        </w:tc>
      </w:tr>
      <w:tr w:rsidR="00925E2A" w:rsidRPr="00D62723" w14:paraId="204B91C1" w14:textId="77777777" w:rsidTr="00E22DA3">
        <w:trPr>
          <w:trHeight w:val="696"/>
        </w:trPr>
        <w:tc>
          <w:tcPr>
            <w:tcW w:w="1281" w:type="dxa"/>
            <w:tcBorders>
              <w:top w:val="single" w:sz="6" w:space="0" w:color="000000"/>
              <w:left w:val="single" w:sz="6" w:space="0" w:color="000000"/>
              <w:bottom w:val="single" w:sz="6" w:space="0" w:color="000000"/>
              <w:right w:val="single" w:sz="6" w:space="0" w:color="000000"/>
            </w:tcBorders>
          </w:tcPr>
          <w:p w14:paraId="0A14E28B" w14:textId="77777777" w:rsidR="00925E2A" w:rsidRPr="00925E2A" w:rsidRDefault="00925E2A" w:rsidP="00D62723">
            <w:pPr>
              <w:rPr>
                <w:rFonts w:hint="eastAsia"/>
                <w:sz w:val="16"/>
                <w:szCs w:val="16"/>
                <w:lang w:val="en-GB"/>
              </w:rPr>
            </w:pPr>
            <w:r w:rsidRPr="00925E2A">
              <w:rPr>
                <w:sz w:val="16"/>
                <w:szCs w:val="16"/>
                <w:lang w:val="en-GB"/>
              </w:rPr>
              <w:lastRenderedPageBreak/>
              <w:t>PCDR2</w:t>
            </w:r>
          </w:p>
        </w:tc>
        <w:tc>
          <w:tcPr>
            <w:tcW w:w="3574" w:type="dxa"/>
            <w:tcBorders>
              <w:top w:val="single" w:sz="6" w:space="0" w:color="000000"/>
              <w:left w:val="single" w:sz="6" w:space="0" w:color="000000"/>
              <w:bottom w:val="single" w:sz="6" w:space="0" w:color="000000"/>
              <w:right w:val="single" w:sz="6" w:space="0" w:color="000000"/>
            </w:tcBorders>
          </w:tcPr>
          <w:p w14:paraId="5E439276" w14:textId="77777777" w:rsidR="00925E2A" w:rsidRPr="00925E2A" w:rsidRDefault="00925E2A" w:rsidP="00D62723">
            <w:pPr>
              <w:rPr>
                <w:rFonts w:hint="eastAsia"/>
                <w:sz w:val="16"/>
                <w:szCs w:val="16"/>
                <w:lang w:val="en-GB"/>
              </w:rPr>
            </w:pPr>
            <w:r w:rsidRPr="00925E2A">
              <w:rPr>
                <w:sz w:val="16"/>
                <w:szCs w:val="16"/>
                <w:lang w:val="en-GB"/>
              </w:rPr>
              <w:t>Explore and prepare for a range of employment options across different sectors, such as by making use of mentors, careers professionals, training and secondments</w:t>
            </w:r>
          </w:p>
        </w:tc>
        <w:tc>
          <w:tcPr>
            <w:tcW w:w="3087" w:type="dxa"/>
            <w:tcBorders>
              <w:top w:val="single" w:sz="6" w:space="0" w:color="000000"/>
              <w:left w:val="single" w:sz="6" w:space="0" w:color="000000"/>
              <w:bottom w:val="single" w:sz="6" w:space="0" w:color="000000"/>
              <w:right w:val="single" w:sz="6" w:space="0" w:color="000000"/>
            </w:tcBorders>
          </w:tcPr>
          <w:p w14:paraId="615699E6" w14:textId="0F8FE111" w:rsidR="00925E2A" w:rsidRPr="00925E2A" w:rsidRDefault="00925E2A" w:rsidP="00D62723">
            <w:pPr>
              <w:rPr>
                <w:rFonts w:hint="eastAsia"/>
                <w:sz w:val="16"/>
                <w:szCs w:val="16"/>
                <w:lang w:val="en-GB"/>
              </w:rPr>
            </w:pPr>
            <w:r w:rsidRPr="00925E2A">
              <w:rPr>
                <w:sz w:val="16"/>
                <w:szCs w:val="16"/>
                <w:lang w:val="en-GB"/>
              </w:rPr>
              <w:t xml:space="preserve">Apply for place on PROSPER. Use of PROSPER portal. Apply to </w:t>
            </w:r>
            <w:r w:rsidR="00E22DA3" w:rsidRPr="00925E2A">
              <w:rPr>
                <w:sz w:val="16"/>
                <w:szCs w:val="16"/>
                <w:lang w:val="en-GB"/>
              </w:rPr>
              <w:t>Mid-career</w:t>
            </w:r>
            <w:r w:rsidRPr="00925E2A">
              <w:rPr>
                <w:sz w:val="16"/>
                <w:szCs w:val="16"/>
                <w:lang w:val="en-GB"/>
              </w:rPr>
              <w:t xml:space="preserve"> cross institutional mentoring scheme, broaden networks and support from research professionals in other institutions. (Pilot just started - first review of impact due in January)</w:t>
            </w:r>
          </w:p>
        </w:tc>
        <w:tc>
          <w:tcPr>
            <w:tcW w:w="2830" w:type="dxa"/>
            <w:tcBorders>
              <w:top w:val="single" w:sz="6" w:space="0" w:color="000000"/>
              <w:left w:val="single" w:sz="6" w:space="0" w:color="000000"/>
              <w:bottom w:val="single" w:sz="6" w:space="0" w:color="000000"/>
              <w:right w:val="single" w:sz="6" w:space="0" w:color="000000"/>
            </w:tcBorders>
          </w:tcPr>
          <w:p w14:paraId="525AEF02" w14:textId="3E110A88" w:rsidR="00925E2A" w:rsidRPr="00925E2A" w:rsidRDefault="00925E2A" w:rsidP="00D62723">
            <w:pPr>
              <w:rPr>
                <w:rFonts w:hint="eastAsia"/>
                <w:sz w:val="16"/>
                <w:szCs w:val="16"/>
                <w:lang w:val="en-GB"/>
              </w:rPr>
            </w:pPr>
            <w:r w:rsidRPr="00925E2A">
              <w:rPr>
                <w:sz w:val="16"/>
                <w:szCs w:val="16"/>
                <w:lang w:val="en-GB"/>
              </w:rPr>
              <w:t xml:space="preserve">All PROSPER places filled. Increase in access usage of PROSPER Portal to increase, year on year. All available mentoring slots filled. Positive feedback from end of programme impact assessments. Researchers to feel confident in </w:t>
            </w:r>
            <w:r w:rsidR="00E22DA3" w:rsidRPr="00925E2A">
              <w:rPr>
                <w:sz w:val="16"/>
                <w:szCs w:val="16"/>
                <w:lang w:val="en-GB"/>
              </w:rPr>
              <w:t>their</w:t>
            </w:r>
            <w:r w:rsidRPr="00925E2A">
              <w:rPr>
                <w:sz w:val="16"/>
                <w:szCs w:val="16"/>
                <w:lang w:val="en-GB"/>
              </w:rPr>
              <w:t xml:space="preserve"> broader skill sets, when exploring </w:t>
            </w:r>
            <w:r w:rsidR="00E22DA3" w:rsidRPr="00925E2A">
              <w:rPr>
                <w:sz w:val="16"/>
                <w:szCs w:val="16"/>
                <w:lang w:val="en-GB"/>
              </w:rPr>
              <w:t>non-HE</w:t>
            </w:r>
            <w:r w:rsidRPr="00925E2A">
              <w:rPr>
                <w:sz w:val="16"/>
                <w:szCs w:val="16"/>
                <w:lang w:val="en-GB"/>
              </w:rPr>
              <w:t xml:space="preserve"> career options.</w:t>
            </w:r>
          </w:p>
        </w:tc>
        <w:tc>
          <w:tcPr>
            <w:tcW w:w="873" w:type="dxa"/>
            <w:tcBorders>
              <w:top w:val="single" w:sz="6" w:space="0" w:color="000000"/>
              <w:left w:val="single" w:sz="6" w:space="0" w:color="000000"/>
              <w:bottom w:val="single" w:sz="6" w:space="0" w:color="000000"/>
              <w:right w:val="single" w:sz="6" w:space="0" w:color="000000"/>
            </w:tcBorders>
          </w:tcPr>
          <w:p w14:paraId="0590137F" w14:textId="77777777" w:rsidR="00925E2A" w:rsidRPr="00925E2A" w:rsidRDefault="00925E2A" w:rsidP="00D62723">
            <w:pPr>
              <w:rPr>
                <w:rFonts w:hint="eastAsia"/>
                <w:sz w:val="16"/>
                <w:szCs w:val="16"/>
                <w:lang w:val="en-GB"/>
              </w:rPr>
            </w:pPr>
            <w:r w:rsidRPr="00925E2A">
              <w:rPr>
                <w:sz w:val="16"/>
                <w:szCs w:val="16"/>
                <w:lang w:val="en-GB"/>
              </w:rPr>
              <w:t>annual reports Jan 2022</w:t>
            </w:r>
          </w:p>
        </w:tc>
        <w:tc>
          <w:tcPr>
            <w:tcW w:w="1963" w:type="dxa"/>
            <w:tcBorders>
              <w:top w:val="single" w:sz="6" w:space="0" w:color="000000"/>
              <w:left w:val="single" w:sz="6" w:space="0" w:color="000000"/>
              <w:bottom w:val="single" w:sz="6" w:space="0" w:color="000000"/>
              <w:right w:val="single" w:sz="6" w:space="0" w:color="000000"/>
            </w:tcBorders>
          </w:tcPr>
          <w:p w14:paraId="0348949B" w14:textId="77777777" w:rsidR="00925E2A" w:rsidRPr="00925E2A" w:rsidRDefault="00925E2A" w:rsidP="00D62723">
            <w:pPr>
              <w:rPr>
                <w:rFonts w:hint="eastAsia"/>
                <w:sz w:val="16"/>
                <w:szCs w:val="16"/>
                <w:lang w:val="en-GB"/>
              </w:rPr>
            </w:pPr>
            <w:r w:rsidRPr="00925E2A">
              <w:rPr>
                <w:sz w:val="16"/>
                <w:szCs w:val="16"/>
                <w:lang w:val="en-GB"/>
              </w:rPr>
              <w:t>OD (A and R)</w:t>
            </w:r>
          </w:p>
        </w:tc>
      </w:tr>
      <w:tr w:rsidR="00925E2A" w:rsidRPr="00D62723" w14:paraId="35452012" w14:textId="77777777" w:rsidTr="00925E2A">
        <w:trPr>
          <w:trHeight w:val="770"/>
        </w:trPr>
        <w:tc>
          <w:tcPr>
            <w:tcW w:w="1281" w:type="dxa"/>
            <w:tcBorders>
              <w:top w:val="single" w:sz="6" w:space="0" w:color="000000"/>
              <w:left w:val="single" w:sz="6" w:space="0" w:color="000000"/>
              <w:bottom w:val="single" w:sz="6" w:space="0" w:color="000000"/>
              <w:right w:val="single" w:sz="6" w:space="0" w:color="000000"/>
            </w:tcBorders>
          </w:tcPr>
          <w:p w14:paraId="0E23622C" w14:textId="77777777" w:rsidR="00925E2A" w:rsidRPr="00925E2A" w:rsidRDefault="00925E2A" w:rsidP="00D62723">
            <w:pPr>
              <w:rPr>
                <w:rFonts w:hint="eastAsia"/>
                <w:sz w:val="16"/>
                <w:szCs w:val="16"/>
                <w:lang w:val="en-GB"/>
              </w:rPr>
            </w:pPr>
            <w:r w:rsidRPr="00925E2A">
              <w:rPr>
                <w:sz w:val="16"/>
                <w:szCs w:val="16"/>
                <w:lang w:val="en-GB"/>
              </w:rPr>
              <w:t>PCDR3</w:t>
            </w:r>
          </w:p>
        </w:tc>
        <w:tc>
          <w:tcPr>
            <w:tcW w:w="3574" w:type="dxa"/>
            <w:tcBorders>
              <w:top w:val="single" w:sz="6" w:space="0" w:color="000000"/>
              <w:left w:val="single" w:sz="6" w:space="0" w:color="000000"/>
              <w:bottom w:val="single" w:sz="6" w:space="0" w:color="000000"/>
              <w:right w:val="single" w:sz="6" w:space="0" w:color="000000"/>
            </w:tcBorders>
          </w:tcPr>
          <w:p w14:paraId="7E79E947" w14:textId="77777777" w:rsidR="00925E2A" w:rsidRPr="00925E2A" w:rsidRDefault="00925E2A" w:rsidP="00D62723">
            <w:pPr>
              <w:rPr>
                <w:rFonts w:hint="eastAsia"/>
                <w:sz w:val="16"/>
                <w:szCs w:val="16"/>
                <w:lang w:val="en-GB"/>
              </w:rPr>
            </w:pPr>
            <w:r w:rsidRPr="00925E2A">
              <w:rPr>
                <w:sz w:val="16"/>
                <w:szCs w:val="16"/>
                <w:lang w:val="en-GB"/>
              </w:rPr>
              <w:t>Maintain an up-to-date professional career development plan and build a portfolio of evidence demonstrating their experience, that can be used to support job applications</w:t>
            </w:r>
          </w:p>
        </w:tc>
        <w:tc>
          <w:tcPr>
            <w:tcW w:w="3087" w:type="dxa"/>
            <w:tcBorders>
              <w:top w:val="single" w:sz="6" w:space="0" w:color="000000"/>
              <w:left w:val="single" w:sz="6" w:space="0" w:color="000000"/>
              <w:bottom w:val="single" w:sz="6" w:space="0" w:color="000000"/>
              <w:right w:val="single" w:sz="6" w:space="0" w:color="000000"/>
            </w:tcBorders>
          </w:tcPr>
          <w:p w14:paraId="25F74AF2" w14:textId="77777777" w:rsidR="00925E2A" w:rsidRPr="00925E2A" w:rsidRDefault="00925E2A" w:rsidP="00D62723">
            <w:pPr>
              <w:rPr>
                <w:rFonts w:hint="eastAsia"/>
                <w:sz w:val="16"/>
                <w:szCs w:val="16"/>
                <w:lang w:val="en-GB"/>
              </w:rPr>
            </w:pPr>
            <w:r w:rsidRPr="00925E2A">
              <w:rPr>
                <w:sz w:val="16"/>
                <w:szCs w:val="16"/>
                <w:lang w:val="en-GB"/>
              </w:rPr>
              <w:t>Use of PROSPER portal to access career and professional training and career alternative and job family and skills training advice.</w:t>
            </w:r>
          </w:p>
        </w:tc>
        <w:tc>
          <w:tcPr>
            <w:tcW w:w="2830" w:type="dxa"/>
            <w:tcBorders>
              <w:top w:val="single" w:sz="6" w:space="0" w:color="000000"/>
              <w:left w:val="single" w:sz="6" w:space="0" w:color="000000"/>
              <w:bottom w:val="single" w:sz="6" w:space="0" w:color="000000"/>
              <w:right w:val="single" w:sz="6" w:space="0" w:color="000000"/>
            </w:tcBorders>
          </w:tcPr>
          <w:p w14:paraId="1B02ED06" w14:textId="77777777" w:rsidR="00925E2A" w:rsidRPr="00925E2A" w:rsidRDefault="00925E2A" w:rsidP="00D62723">
            <w:pPr>
              <w:rPr>
                <w:rFonts w:hint="eastAsia"/>
                <w:sz w:val="16"/>
                <w:szCs w:val="16"/>
                <w:lang w:val="en-GB"/>
              </w:rPr>
            </w:pPr>
            <w:r w:rsidRPr="00925E2A">
              <w:rPr>
                <w:sz w:val="16"/>
                <w:szCs w:val="16"/>
                <w:lang w:val="en-GB"/>
              </w:rPr>
              <w:t>Long term monitoring of promotional routes and career destinations. As measured through exit interviews and promotional activity reports from across the institution.</w:t>
            </w:r>
          </w:p>
        </w:tc>
        <w:tc>
          <w:tcPr>
            <w:tcW w:w="873" w:type="dxa"/>
            <w:tcBorders>
              <w:top w:val="single" w:sz="6" w:space="0" w:color="000000"/>
              <w:left w:val="single" w:sz="6" w:space="0" w:color="000000"/>
              <w:bottom w:val="single" w:sz="6" w:space="0" w:color="000000"/>
              <w:right w:val="single" w:sz="6" w:space="0" w:color="000000"/>
            </w:tcBorders>
          </w:tcPr>
          <w:p w14:paraId="5A4BC11E" w14:textId="77777777" w:rsidR="00925E2A" w:rsidRPr="00925E2A" w:rsidRDefault="00925E2A" w:rsidP="00D62723">
            <w:pPr>
              <w:rPr>
                <w:rFonts w:hint="eastAsia"/>
                <w:sz w:val="16"/>
                <w:szCs w:val="16"/>
                <w:lang w:val="en-GB"/>
              </w:rPr>
            </w:pPr>
            <w:r w:rsidRPr="00925E2A">
              <w:rPr>
                <w:sz w:val="16"/>
                <w:szCs w:val="16"/>
                <w:lang w:val="en-GB"/>
              </w:rPr>
              <w:t>Annual report June 2022</w:t>
            </w:r>
          </w:p>
        </w:tc>
        <w:tc>
          <w:tcPr>
            <w:tcW w:w="1963" w:type="dxa"/>
            <w:tcBorders>
              <w:top w:val="single" w:sz="6" w:space="0" w:color="000000"/>
              <w:left w:val="single" w:sz="6" w:space="0" w:color="000000"/>
              <w:bottom w:val="single" w:sz="6" w:space="0" w:color="000000"/>
              <w:right w:val="single" w:sz="6" w:space="0" w:color="000000"/>
            </w:tcBorders>
          </w:tcPr>
          <w:p w14:paraId="273C6FBF" w14:textId="77777777" w:rsidR="00925E2A" w:rsidRPr="00925E2A" w:rsidRDefault="00925E2A" w:rsidP="00D62723">
            <w:pPr>
              <w:rPr>
                <w:rFonts w:hint="eastAsia"/>
                <w:sz w:val="16"/>
                <w:szCs w:val="16"/>
                <w:lang w:val="en-GB"/>
              </w:rPr>
            </w:pPr>
            <w:r w:rsidRPr="00925E2A">
              <w:rPr>
                <w:sz w:val="16"/>
                <w:szCs w:val="16"/>
                <w:lang w:val="en-GB"/>
              </w:rPr>
              <w:t>HR service delivery manager, OD (A and R)</w:t>
            </w:r>
          </w:p>
        </w:tc>
      </w:tr>
      <w:tr w:rsidR="00925E2A" w:rsidRPr="00D62723" w14:paraId="3669DA21" w14:textId="77777777" w:rsidTr="00925E2A">
        <w:trPr>
          <w:trHeight w:val="836"/>
        </w:trPr>
        <w:tc>
          <w:tcPr>
            <w:tcW w:w="1281" w:type="dxa"/>
            <w:tcBorders>
              <w:top w:val="single" w:sz="6" w:space="0" w:color="000000"/>
              <w:left w:val="single" w:sz="6" w:space="0" w:color="000000"/>
              <w:bottom w:val="single" w:sz="6" w:space="0" w:color="000000"/>
              <w:right w:val="single" w:sz="6" w:space="0" w:color="000000"/>
            </w:tcBorders>
          </w:tcPr>
          <w:p w14:paraId="37EC2B7B" w14:textId="77777777" w:rsidR="00925E2A" w:rsidRPr="00925E2A" w:rsidRDefault="00925E2A" w:rsidP="00D62723">
            <w:pPr>
              <w:rPr>
                <w:rFonts w:hint="eastAsia"/>
                <w:sz w:val="16"/>
                <w:szCs w:val="16"/>
                <w:lang w:val="en-GB"/>
              </w:rPr>
            </w:pPr>
            <w:r w:rsidRPr="00925E2A">
              <w:rPr>
                <w:sz w:val="16"/>
                <w:szCs w:val="16"/>
                <w:lang w:val="en-GB"/>
              </w:rPr>
              <w:t>PCDR4</w:t>
            </w:r>
          </w:p>
        </w:tc>
        <w:tc>
          <w:tcPr>
            <w:tcW w:w="3574" w:type="dxa"/>
            <w:tcBorders>
              <w:top w:val="single" w:sz="6" w:space="0" w:color="000000"/>
              <w:left w:val="single" w:sz="6" w:space="0" w:color="000000"/>
              <w:bottom w:val="single" w:sz="6" w:space="0" w:color="000000"/>
              <w:right w:val="single" w:sz="6" w:space="0" w:color="000000"/>
            </w:tcBorders>
          </w:tcPr>
          <w:p w14:paraId="7A4CD875" w14:textId="77777777" w:rsidR="00925E2A" w:rsidRPr="00925E2A" w:rsidRDefault="00925E2A" w:rsidP="00D62723">
            <w:pPr>
              <w:rPr>
                <w:rFonts w:hint="eastAsia"/>
                <w:sz w:val="16"/>
                <w:szCs w:val="16"/>
                <w:lang w:val="en-GB"/>
              </w:rPr>
            </w:pPr>
            <w:r w:rsidRPr="00925E2A">
              <w:rPr>
                <w:sz w:val="16"/>
                <w:szCs w:val="16"/>
                <w:lang w:val="en-GB"/>
              </w:rPr>
              <w:t>Positively engage in career development reviews with their managers</w:t>
            </w:r>
          </w:p>
        </w:tc>
        <w:tc>
          <w:tcPr>
            <w:tcW w:w="3087" w:type="dxa"/>
            <w:tcBorders>
              <w:top w:val="single" w:sz="6" w:space="0" w:color="000000"/>
              <w:left w:val="single" w:sz="6" w:space="0" w:color="000000"/>
              <w:bottom w:val="single" w:sz="6" w:space="0" w:color="000000"/>
              <w:right w:val="single" w:sz="6" w:space="0" w:color="000000"/>
            </w:tcBorders>
          </w:tcPr>
          <w:p w14:paraId="71190B58" w14:textId="23951FFF" w:rsidR="00925E2A" w:rsidRPr="00925E2A" w:rsidRDefault="00925E2A" w:rsidP="00D62723">
            <w:pPr>
              <w:rPr>
                <w:rFonts w:hint="eastAsia"/>
                <w:sz w:val="16"/>
                <w:szCs w:val="16"/>
                <w:lang w:val="en-GB"/>
              </w:rPr>
            </w:pPr>
            <w:r w:rsidRPr="00925E2A">
              <w:rPr>
                <w:sz w:val="16"/>
                <w:szCs w:val="16"/>
                <w:lang w:val="en-GB"/>
              </w:rPr>
              <w:t xml:space="preserve">New PDR system to help monitor use and impact. But encouragement for managers to take these conversations out of PDR </w:t>
            </w:r>
            <w:r w:rsidR="00E22DA3" w:rsidRPr="00925E2A">
              <w:rPr>
                <w:sz w:val="16"/>
                <w:szCs w:val="16"/>
                <w:lang w:val="en-GB"/>
              </w:rPr>
              <w:t>cycle. Use</w:t>
            </w:r>
            <w:r w:rsidRPr="00925E2A">
              <w:rPr>
                <w:sz w:val="16"/>
                <w:szCs w:val="16"/>
                <w:lang w:val="en-GB"/>
              </w:rPr>
              <w:t xml:space="preserve"> of mentors</w:t>
            </w:r>
          </w:p>
        </w:tc>
        <w:tc>
          <w:tcPr>
            <w:tcW w:w="2830" w:type="dxa"/>
            <w:tcBorders>
              <w:top w:val="single" w:sz="6" w:space="0" w:color="000000"/>
              <w:left w:val="single" w:sz="6" w:space="0" w:color="000000"/>
              <w:bottom w:val="single" w:sz="6" w:space="0" w:color="000000"/>
              <w:right w:val="single" w:sz="6" w:space="0" w:color="000000"/>
            </w:tcBorders>
          </w:tcPr>
          <w:p w14:paraId="68D51F22" w14:textId="2C1A9B23" w:rsidR="00925E2A" w:rsidRPr="00925E2A" w:rsidRDefault="00925E2A" w:rsidP="00D62723">
            <w:pPr>
              <w:rPr>
                <w:rFonts w:hint="eastAsia"/>
                <w:sz w:val="16"/>
                <w:szCs w:val="16"/>
                <w:lang w:val="en-GB"/>
              </w:rPr>
            </w:pPr>
            <w:r w:rsidRPr="00925E2A">
              <w:rPr>
                <w:sz w:val="16"/>
                <w:szCs w:val="16"/>
                <w:lang w:val="en-GB"/>
              </w:rPr>
              <w:t xml:space="preserve">CEDARS (Q31). Researchers to report feeling supported when applying for or exploring options for </w:t>
            </w:r>
            <w:r w:rsidR="00E22DA3" w:rsidRPr="00925E2A">
              <w:rPr>
                <w:sz w:val="16"/>
                <w:szCs w:val="16"/>
                <w:lang w:val="en-GB"/>
              </w:rPr>
              <w:t>non-academic</w:t>
            </w:r>
            <w:r w:rsidRPr="00925E2A">
              <w:rPr>
                <w:sz w:val="16"/>
                <w:szCs w:val="16"/>
                <w:lang w:val="en-GB"/>
              </w:rPr>
              <w:t xml:space="preserve"> roles.</w:t>
            </w:r>
          </w:p>
        </w:tc>
        <w:tc>
          <w:tcPr>
            <w:tcW w:w="873" w:type="dxa"/>
            <w:tcBorders>
              <w:top w:val="single" w:sz="6" w:space="0" w:color="000000"/>
              <w:left w:val="single" w:sz="6" w:space="0" w:color="000000"/>
              <w:bottom w:val="single" w:sz="6" w:space="0" w:color="000000"/>
              <w:right w:val="single" w:sz="6" w:space="0" w:color="000000"/>
            </w:tcBorders>
          </w:tcPr>
          <w:p w14:paraId="53185868" w14:textId="77777777" w:rsidR="00925E2A" w:rsidRPr="00925E2A" w:rsidRDefault="00925E2A" w:rsidP="00D62723">
            <w:pPr>
              <w:rPr>
                <w:rFonts w:hint="eastAsia"/>
                <w:sz w:val="16"/>
                <w:szCs w:val="16"/>
                <w:lang w:val="en-GB"/>
              </w:rPr>
            </w:pPr>
            <w:r w:rsidRPr="00925E2A">
              <w:rPr>
                <w:sz w:val="16"/>
                <w:szCs w:val="16"/>
                <w:lang w:val="en-GB"/>
              </w:rPr>
              <w:t>Aug-22</w:t>
            </w:r>
          </w:p>
        </w:tc>
        <w:tc>
          <w:tcPr>
            <w:tcW w:w="1963" w:type="dxa"/>
            <w:tcBorders>
              <w:top w:val="single" w:sz="6" w:space="0" w:color="000000"/>
              <w:left w:val="single" w:sz="6" w:space="0" w:color="000000"/>
              <w:bottom w:val="single" w:sz="6" w:space="0" w:color="000000"/>
              <w:right w:val="single" w:sz="6" w:space="0" w:color="000000"/>
            </w:tcBorders>
          </w:tcPr>
          <w:p w14:paraId="68046DB0" w14:textId="77777777" w:rsidR="00925E2A" w:rsidRPr="00925E2A" w:rsidRDefault="00925E2A" w:rsidP="00D62723">
            <w:pPr>
              <w:rPr>
                <w:rFonts w:hint="eastAsia"/>
                <w:sz w:val="16"/>
                <w:szCs w:val="16"/>
                <w:lang w:val="en-GB"/>
              </w:rPr>
            </w:pPr>
            <w:r w:rsidRPr="00925E2A">
              <w:rPr>
                <w:sz w:val="16"/>
                <w:szCs w:val="16"/>
                <w:lang w:val="en-GB"/>
              </w:rPr>
              <w:t>Deputy Director of POED</w:t>
            </w:r>
          </w:p>
        </w:tc>
      </w:tr>
      <w:tr w:rsidR="00925E2A" w:rsidRPr="00D62723" w14:paraId="2EB89D6C" w14:textId="77777777" w:rsidTr="00925E2A">
        <w:trPr>
          <w:trHeight w:val="1084"/>
        </w:trPr>
        <w:tc>
          <w:tcPr>
            <w:tcW w:w="1281" w:type="dxa"/>
            <w:tcBorders>
              <w:top w:val="single" w:sz="6" w:space="0" w:color="000000"/>
              <w:left w:val="single" w:sz="6" w:space="0" w:color="000000"/>
              <w:bottom w:val="single" w:sz="6" w:space="0" w:color="000000"/>
              <w:right w:val="single" w:sz="6" w:space="0" w:color="000000"/>
            </w:tcBorders>
          </w:tcPr>
          <w:p w14:paraId="15E20566" w14:textId="77777777" w:rsidR="00925E2A" w:rsidRPr="00925E2A" w:rsidRDefault="00925E2A" w:rsidP="00D62723">
            <w:pPr>
              <w:rPr>
                <w:rFonts w:hint="eastAsia"/>
                <w:sz w:val="16"/>
                <w:szCs w:val="16"/>
                <w:lang w:val="en-GB"/>
              </w:rPr>
            </w:pPr>
          </w:p>
        </w:tc>
        <w:tc>
          <w:tcPr>
            <w:tcW w:w="3574" w:type="dxa"/>
            <w:tcBorders>
              <w:top w:val="single" w:sz="6" w:space="0" w:color="000000"/>
              <w:left w:val="single" w:sz="6" w:space="0" w:color="000000"/>
              <w:bottom w:val="single" w:sz="6" w:space="0" w:color="000000"/>
              <w:right w:val="single" w:sz="6" w:space="0" w:color="000000"/>
            </w:tcBorders>
          </w:tcPr>
          <w:p w14:paraId="1AF5D2A1" w14:textId="77777777" w:rsidR="00925E2A" w:rsidRPr="00925E2A" w:rsidRDefault="00925E2A" w:rsidP="00D62723">
            <w:pPr>
              <w:rPr>
                <w:rFonts w:hint="eastAsia"/>
                <w:sz w:val="16"/>
                <w:szCs w:val="16"/>
                <w:lang w:val="en-GB"/>
              </w:rPr>
            </w:pPr>
          </w:p>
        </w:tc>
        <w:tc>
          <w:tcPr>
            <w:tcW w:w="3087" w:type="dxa"/>
            <w:tcBorders>
              <w:top w:val="single" w:sz="6" w:space="0" w:color="000000"/>
              <w:left w:val="single" w:sz="6" w:space="0" w:color="000000"/>
              <w:bottom w:val="single" w:sz="6" w:space="0" w:color="000000"/>
              <w:right w:val="single" w:sz="6" w:space="0" w:color="000000"/>
            </w:tcBorders>
          </w:tcPr>
          <w:p w14:paraId="639E2348" w14:textId="517F5C2A" w:rsidR="00925E2A" w:rsidRPr="00925E2A" w:rsidRDefault="00925E2A" w:rsidP="00D62723">
            <w:pPr>
              <w:rPr>
                <w:rFonts w:hint="eastAsia"/>
                <w:sz w:val="16"/>
                <w:szCs w:val="16"/>
                <w:lang w:val="en-GB"/>
              </w:rPr>
            </w:pPr>
            <w:r w:rsidRPr="00925E2A">
              <w:rPr>
                <w:sz w:val="16"/>
                <w:szCs w:val="16"/>
                <w:lang w:val="en-GB"/>
              </w:rPr>
              <w:t xml:space="preserve">Researcher to be made aware of the new facilities in the </w:t>
            </w:r>
            <w:r w:rsidR="00E22DA3" w:rsidRPr="00925E2A">
              <w:rPr>
                <w:sz w:val="16"/>
                <w:szCs w:val="16"/>
                <w:lang w:val="en-GB"/>
              </w:rPr>
              <w:t>library</w:t>
            </w:r>
            <w:r w:rsidRPr="00925E2A">
              <w:rPr>
                <w:sz w:val="16"/>
                <w:szCs w:val="16"/>
                <w:lang w:val="en-GB"/>
              </w:rPr>
              <w:t xml:space="preserve"> extension, providing physical, digitally- equipped spaces for the library to co-deliver researcher development activity and to be a hub for researchers to meet and collaborate. The main spaces are the Open Research Lab and Digital Scholarship Lab.</w:t>
            </w:r>
          </w:p>
        </w:tc>
        <w:tc>
          <w:tcPr>
            <w:tcW w:w="2830" w:type="dxa"/>
            <w:tcBorders>
              <w:top w:val="single" w:sz="6" w:space="0" w:color="000000"/>
              <w:left w:val="single" w:sz="6" w:space="0" w:color="000000"/>
              <w:bottom w:val="single" w:sz="6" w:space="0" w:color="000000"/>
              <w:right w:val="single" w:sz="6" w:space="0" w:color="000000"/>
            </w:tcBorders>
          </w:tcPr>
          <w:p w14:paraId="44BC7538" w14:textId="77777777" w:rsidR="00925E2A" w:rsidRPr="00925E2A" w:rsidRDefault="00925E2A" w:rsidP="00D62723">
            <w:pPr>
              <w:rPr>
                <w:rFonts w:hint="eastAsia"/>
                <w:sz w:val="16"/>
                <w:szCs w:val="16"/>
                <w:lang w:val="en-GB"/>
              </w:rPr>
            </w:pPr>
            <w:r w:rsidRPr="00925E2A">
              <w:rPr>
                <w:sz w:val="16"/>
                <w:szCs w:val="16"/>
                <w:lang w:val="en-GB"/>
              </w:rPr>
              <w:t>Impact will be difficult to measure, usage will be monitored and look to increase year on year.</w:t>
            </w:r>
          </w:p>
          <w:p w14:paraId="0CE9CD0C" w14:textId="77777777" w:rsidR="00925E2A" w:rsidRPr="00925E2A" w:rsidRDefault="00925E2A" w:rsidP="00D62723">
            <w:pPr>
              <w:rPr>
                <w:rFonts w:hint="eastAsia"/>
                <w:sz w:val="16"/>
                <w:szCs w:val="16"/>
                <w:lang w:val="en-GB"/>
              </w:rPr>
            </w:pPr>
            <w:r w:rsidRPr="00925E2A">
              <w:rPr>
                <w:sz w:val="16"/>
                <w:szCs w:val="16"/>
                <w:lang w:val="en-GB"/>
              </w:rPr>
              <w:t>Interaction and networking across research groups will be encouraged in a way not possible in departments.</w:t>
            </w:r>
          </w:p>
        </w:tc>
        <w:tc>
          <w:tcPr>
            <w:tcW w:w="873" w:type="dxa"/>
            <w:tcBorders>
              <w:top w:val="single" w:sz="6" w:space="0" w:color="000000"/>
              <w:left w:val="single" w:sz="6" w:space="0" w:color="000000"/>
              <w:bottom w:val="single" w:sz="6" w:space="0" w:color="000000"/>
              <w:right w:val="single" w:sz="6" w:space="0" w:color="000000"/>
            </w:tcBorders>
          </w:tcPr>
          <w:p w14:paraId="006C07D3" w14:textId="77777777" w:rsidR="00925E2A" w:rsidRPr="00925E2A" w:rsidRDefault="00925E2A" w:rsidP="00D62723">
            <w:pPr>
              <w:rPr>
                <w:rFonts w:hint="eastAsia"/>
                <w:sz w:val="16"/>
                <w:szCs w:val="16"/>
                <w:lang w:val="en-GB"/>
              </w:rPr>
            </w:pPr>
            <w:r w:rsidRPr="00925E2A">
              <w:rPr>
                <w:sz w:val="16"/>
                <w:szCs w:val="16"/>
                <w:lang w:val="en-GB"/>
              </w:rPr>
              <w:t>Usage and impact report to CIG Jan 2022, then termly</w:t>
            </w:r>
          </w:p>
        </w:tc>
        <w:tc>
          <w:tcPr>
            <w:tcW w:w="1963" w:type="dxa"/>
            <w:tcBorders>
              <w:top w:val="single" w:sz="6" w:space="0" w:color="000000"/>
              <w:left w:val="single" w:sz="6" w:space="0" w:color="000000"/>
              <w:bottom w:val="single" w:sz="6" w:space="0" w:color="000000"/>
              <w:right w:val="single" w:sz="6" w:space="0" w:color="000000"/>
            </w:tcBorders>
          </w:tcPr>
          <w:p w14:paraId="4B74E18C" w14:textId="77777777" w:rsidR="00925E2A" w:rsidRPr="00925E2A" w:rsidRDefault="00925E2A" w:rsidP="00D62723">
            <w:pPr>
              <w:rPr>
                <w:rFonts w:hint="eastAsia"/>
                <w:sz w:val="16"/>
                <w:szCs w:val="16"/>
                <w:lang w:val="en-GB"/>
              </w:rPr>
            </w:pPr>
            <w:r w:rsidRPr="00925E2A">
              <w:rPr>
                <w:sz w:val="16"/>
                <w:szCs w:val="16"/>
                <w:lang w:val="en-GB"/>
              </w:rPr>
              <w:t>Assistant Director: Digital Innovation and Research Services</w:t>
            </w:r>
          </w:p>
        </w:tc>
      </w:tr>
      <w:tr w:rsidR="00925E2A" w:rsidRPr="00D62723" w14:paraId="36B3D011" w14:textId="77777777" w:rsidTr="00925E2A">
        <w:trPr>
          <w:trHeight w:val="647"/>
        </w:trPr>
        <w:tc>
          <w:tcPr>
            <w:tcW w:w="1281" w:type="dxa"/>
            <w:tcBorders>
              <w:top w:val="single" w:sz="6" w:space="0" w:color="000000"/>
              <w:left w:val="single" w:sz="6" w:space="0" w:color="000000"/>
              <w:bottom w:val="single" w:sz="6" w:space="0" w:color="000000"/>
              <w:right w:val="single" w:sz="6" w:space="0" w:color="000000"/>
            </w:tcBorders>
          </w:tcPr>
          <w:p w14:paraId="7B7C09AE" w14:textId="77777777" w:rsidR="00925E2A" w:rsidRPr="00925E2A" w:rsidRDefault="00925E2A" w:rsidP="00D62723">
            <w:pPr>
              <w:rPr>
                <w:rFonts w:hint="eastAsia"/>
                <w:sz w:val="16"/>
                <w:szCs w:val="16"/>
                <w:lang w:val="en-GB"/>
              </w:rPr>
            </w:pPr>
            <w:r w:rsidRPr="00925E2A">
              <w:rPr>
                <w:sz w:val="16"/>
                <w:szCs w:val="16"/>
                <w:lang w:val="en-GB"/>
              </w:rPr>
              <w:t>PCDR5</w:t>
            </w:r>
          </w:p>
        </w:tc>
        <w:tc>
          <w:tcPr>
            <w:tcW w:w="3574" w:type="dxa"/>
            <w:tcBorders>
              <w:top w:val="single" w:sz="6" w:space="0" w:color="000000"/>
              <w:left w:val="single" w:sz="6" w:space="0" w:color="000000"/>
              <w:bottom w:val="single" w:sz="6" w:space="0" w:color="000000"/>
              <w:right w:val="single" w:sz="6" w:space="0" w:color="000000"/>
            </w:tcBorders>
          </w:tcPr>
          <w:p w14:paraId="608C430F" w14:textId="77777777" w:rsidR="00925E2A" w:rsidRPr="00925E2A" w:rsidRDefault="00925E2A" w:rsidP="00D62723">
            <w:pPr>
              <w:rPr>
                <w:rFonts w:hint="eastAsia"/>
                <w:sz w:val="16"/>
                <w:szCs w:val="16"/>
                <w:lang w:val="en-GB"/>
              </w:rPr>
            </w:pPr>
            <w:r w:rsidRPr="00925E2A">
              <w:rPr>
                <w:sz w:val="16"/>
                <w:szCs w:val="16"/>
                <w:lang w:val="en-GB"/>
              </w:rPr>
              <w:t>Seek out, and engage with, opportunities to develop their research identity and broader leadership skills</w:t>
            </w:r>
          </w:p>
        </w:tc>
        <w:tc>
          <w:tcPr>
            <w:tcW w:w="3087" w:type="dxa"/>
            <w:tcBorders>
              <w:top w:val="single" w:sz="6" w:space="0" w:color="000000"/>
              <w:left w:val="single" w:sz="6" w:space="0" w:color="000000"/>
              <w:bottom w:val="single" w:sz="6" w:space="0" w:color="000000"/>
              <w:right w:val="single" w:sz="6" w:space="0" w:color="000000"/>
            </w:tcBorders>
          </w:tcPr>
          <w:p w14:paraId="7FF5712F" w14:textId="77777777" w:rsidR="00925E2A" w:rsidRPr="00925E2A" w:rsidRDefault="00925E2A" w:rsidP="00D62723">
            <w:pPr>
              <w:rPr>
                <w:rFonts w:hint="eastAsia"/>
                <w:sz w:val="16"/>
                <w:szCs w:val="16"/>
                <w:lang w:val="en-GB"/>
              </w:rPr>
            </w:pPr>
            <w:r w:rsidRPr="00925E2A">
              <w:rPr>
                <w:sz w:val="16"/>
                <w:szCs w:val="16"/>
                <w:lang w:val="en-GB"/>
              </w:rPr>
              <w:t>Identify themselves a mentor. Seek out and volunteer to be part of institutional working groups and members of RSA and other staff groups.</w:t>
            </w:r>
          </w:p>
        </w:tc>
        <w:tc>
          <w:tcPr>
            <w:tcW w:w="2830" w:type="dxa"/>
            <w:tcBorders>
              <w:top w:val="single" w:sz="6" w:space="0" w:color="000000"/>
              <w:left w:val="single" w:sz="6" w:space="0" w:color="000000"/>
              <w:bottom w:val="single" w:sz="6" w:space="0" w:color="000000"/>
              <w:right w:val="single" w:sz="6" w:space="0" w:color="000000"/>
            </w:tcBorders>
          </w:tcPr>
          <w:p w14:paraId="06041702" w14:textId="77777777" w:rsidR="00925E2A" w:rsidRPr="00925E2A" w:rsidRDefault="00925E2A" w:rsidP="00D62723">
            <w:pPr>
              <w:rPr>
                <w:rFonts w:hint="eastAsia"/>
                <w:sz w:val="16"/>
                <w:szCs w:val="16"/>
                <w:lang w:val="en-GB"/>
              </w:rPr>
            </w:pPr>
            <w:r w:rsidRPr="00925E2A">
              <w:rPr>
                <w:sz w:val="16"/>
                <w:szCs w:val="16"/>
                <w:lang w:val="en-GB"/>
              </w:rPr>
              <w:t>Membership of RSA and staff groups to increase.</w:t>
            </w:r>
          </w:p>
        </w:tc>
        <w:tc>
          <w:tcPr>
            <w:tcW w:w="873" w:type="dxa"/>
            <w:tcBorders>
              <w:top w:val="single" w:sz="6" w:space="0" w:color="000000"/>
              <w:left w:val="single" w:sz="6" w:space="0" w:color="000000"/>
              <w:bottom w:val="single" w:sz="6" w:space="0" w:color="000000"/>
              <w:right w:val="single" w:sz="6" w:space="0" w:color="000000"/>
            </w:tcBorders>
          </w:tcPr>
          <w:p w14:paraId="65F34FD0" w14:textId="77777777" w:rsidR="00925E2A" w:rsidRPr="00925E2A" w:rsidRDefault="00925E2A" w:rsidP="00D62723">
            <w:pPr>
              <w:rPr>
                <w:rFonts w:hint="eastAsia"/>
                <w:sz w:val="16"/>
                <w:szCs w:val="16"/>
                <w:lang w:val="en-GB"/>
              </w:rPr>
            </w:pPr>
            <w:r w:rsidRPr="00925E2A">
              <w:rPr>
                <w:sz w:val="16"/>
                <w:szCs w:val="16"/>
                <w:lang w:val="en-GB"/>
              </w:rPr>
              <w:t>Annual report Jan 2022</w:t>
            </w:r>
          </w:p>
        </w:tc>
        <w:tc>
          <w:tcPr>
            <w:tcW w:w="1963" w:type="dxa"/>
            <w:tcBorders>
              <w:top w:val="single" w:sz="6" w:space="0" w:color="000000"/>
              <w:left w:val="single" w:sz="6" w:space="0" w:color="000000"/>
              <w:bottom w:val="single" w:sz="6" w:space="0" w:color="000000"/>
              <w:right w:val="single" w:sz="6" w:space="0" w:color="000000"/>
            </w:tcBorders>
          </w:tcPr>
          <w:p w14:paraId="4249BF38" w14:textId="77777777" w:rsidR="00925E2A" w:rsidRPr="00925E2A" w:rsidRDefault="00925E2A" w:rsidP="00D62723">
            <w:pPr>
              <w:rPr>
                <w:rFonts w:hint="eastAsia"/>
                <w:sz w:val="16"/>
                <w:szCs w:val="16"/>
                <w:lang w:val="en-GB"/>
              </w:rPr>
            </w:pPr>
            <w:r w:rsidRPr="00925E2A">
              <w:rPr>
                <w:sz w:val="16"/>
                <w:szCs w:val="16"/>
                <w:lang w:val="en-GB"/>
              </w:rPr>
              <w:t>OD (A and R), EDI manager</w:t>
            </w:r>
          </w:p>
        </w:tc>
      </w:tr>
      <w:tr w:rsidR="00E22DA3" w:rsidRPr="00D62723" w14:paraId="0A09B365" w14:textId="77777777" w:rsidTr="00925E2A">
        <w:trPr>
          <w:trHeight w:val="647"/>
        </w:trPr>
        <w:tc>
          <w:tcPr>
            <w:tcW w:w="1281" w:type="dxa"/>
            <w:tcBorders>
              <w:top w:val="single" w:sz="6" w:space="0" w:color="000000"/>
              <w:left w:val="single" w:sz="6" w:space="0" w:color="000000"/>
              <w:bottom w:val="single" w:sz="6" w:space="0" w:color="000000"/>
              <w:right w:val="single" w:sz="6" w:space="0" w:color="000000"/>
            </w:tcBorders>
          </w:tcPr>
          <w:p w14:paraId="64261505" w14:textId="07BE57BA" w:rsidR="00E22DA3" w:rsidRPr="00925E2A" w:rsidRDefault="00E22DA3" w:rsidP="00E22DA3">
            <w:pPr>
              <w:rPr>
                <w:sz w:val="16"/>
                <w:szCs w:val="16"/>
                <w:lang w:val="en-GB"/>
              </w:rPr>
            </w:pPr>
            <w:r w:rsidRPr="00925E2A">
              <w:rPr>
                <w:sz w:val="16"/>
                <w:szCs w:val="16"/>
                <w:lang w:val="en-GB"/>
              </w:rPr>
              <w:t>PCDR6</w:t>
            </w:r>
          </w:p>
        </w:tc>
        <w:tc>
          <w:tcPr>
            <w:tcW w:w="3574" w:type="dxa"/>
            <w:tcBorders>
              <w:top w:val="single" w:sz="6" w:space="0" w:color="000000"/>
              <w:left w:val="single" w:sz="6" w:space="0" w:color="000000"/>
              <w:bottom w:val="single" w:sz="6" w:space="0" w:color="000000"/>
              <w:right w:val="single" w:sz="6" w:space="0" w:color="000000"/>
            </w:tcBorders>
          </w:tcPr>
          <w:p w14:paraId="24014B97" w14:textId="2C38353E" w:rsidR="00E22DA3" w:rsidRPr="00925E2A" w:rsidRDefault="00E22DA3" w:rsidP="00E22DA3">
            <w:pPr>
              <w:rPr>
                <w:sz w:val="16"/>
                <w:szCs w:val="16"/>
                <w:lang w:val="en-GB"/>
              </w:rPr>
            </w:pPr>
            <w:r w:rsidRPr="00925E2A">
              <w:rPr>
                <w:sz w:val="16"/>
                <w:szCs w:val="16"/>
                <w:lang w:val="en-GB"/>
              </w:rPr>
              <w:t xml:space="preserve">Consider opportunities to develop their awareness and experience of the wider research system through, for example, knowledge exchange, policy </w:t>
            </w:r>
            <w:r w:rsidRPr="00925E2A">
              <w:rPr>
                <w:sz w:val="16"/>
                <w:szCs w:val="16"/>
                <w:lang w:val="en-GB"/>
              </w:rPr>
              <w:lastRenderedPageBreak/>
              <w:t>development, public engagement and commercialisation</w:t>
            </w:r>
          </w:p>
        </w:tc>
        <w:tc>
          <w:tcPr>
            <w:tcW w:w="3087" w:type="dxa"/>
            <w:tcBorders>
              <w:top w:val="single" w:sz="6" w:space="0" w:color="000000"/>
              <w:left w:val="single" w:sz="6" w:space="0" w:color="000000"/>
              <w:bottom w:val="single" w:sz="6" w:space="0" w:color="000000"/>
              <w:right w:val="single" w:sz="6" w:space="0" w:color="000000"/>
            </w:tcBorders>
          </w:tcPr>
          <w:p w14:paraId="60BDB379" w14:textId="2D011EDC" w:rsidR="00E22DA3" w:rsidRPr="00925E2A" w:rsidRDefault="00E22DA3" w:rsidP="00E22DA3">
            <w:pPr>
              <w:rPr>
                <w:sz w:val="16"/>
                <w:szCs w:val="16"/>
                <w:lang w:val="en-GB"/>
              </w:rPr>
            </w:pPr>
            <w:r w:rsidRPr="00925E2A">
              <w:rPr>
                <w:sz w:val="16"/>
                <w:szCs w:val="16"/>
                <w:lang w:val="en-GB"/>
              </w:rPr>
              <w:lastRenderedPageBreak/>
              <w:t xml:space="preserve">New programmes being developed to support our researcher community to engage at a higher level. Looking at </w:t>
            </w:r>
            <w:r w:rsidRPr="00925E2A">
              <w:rPr>
                <w:sz w:val="16"/>
                <w:szCs w:val="16"/>
                <w:lang w:val="en-GB"/>
              </w:rPr>
              <w:lastRenderedPageBreak/>
              <w:t xml:space="preserve">enhancing the </w:t>
            </w:r>
            <w:r w:rsidRPr="00925E2A">
              <w:rPr>
                <w:sz w:val="16"/>
                <w:szCs w:val="16"/>
                <w:lang w:val="en-GB"/>
              </w:rPr>
              <w:t>opportunities</w:t>
            </w:r>
            <w:r w:rsidRPr="00925E2A">
              <w:rPr>
                <w:sz w:val="16"/>
                <w:szCs w:val="16"/>
                <w:lang w:val="en-GB"/>
              </w:rPr>
              <w:t xml:space="preserve"> for </w:t>
            </w:r>
            <w:r w:rsidRPr="00925E2A">
              <w:rPr>
                <w:sz w:val="16"/>
                <w:szCs w:val="16"/>
                <w:lang w:val="en-GB"/>
              </w:rPr>
              <w:t>research</w:t>
            </w:r>
            <w:r w:rsidRPr="00925E2A">
              <w:rPr>
                <w:sz w:val="16"/>
                <w:szCs w:val="16"/>
                <w:lang w:val="en-GB"/>
              </w:rPr>
              <w:t xml:space="preserve"> leadership and engagement</w:t>
            </w:r>
          </w:p>
        </w:tc>
        <w:tc>
          <w:tcPr>
            <w:tcW w:w="2830" w:type="dxa"/>
            <w:tcBorders>
              <w:top w:val="single" w:sz="6" w:space="0" w:color="000000"/>
              <w:left w:val="single" w:sz="6" w:space="0" w:color="000000"/>
              <w:bottom w:val="single" w:sz="6" w:space="0" w:color="000000"/>
              <w:right w:val="single" w:sz="6" w:space="0" w:color="000000"/>
            </w:tcBorders>
          </w:tcPr>
          <w:p w14:paraId="689B1E11" w14:textId="2E0CF816" w:rsidR="00E22DA3" w:rsidRPr="00925E2A" w:rsidRDefault="00E22DA3" w:rsidP="00E22DA3">
            <w:pPr>
              <w:rPr>
                <w:sz w:val="16"/>
                <w:szCs w:val="16"/>
                <w:lang w:val="en-GB"/>
              </w:rPr>
            </w:pPr>
            <w:r w:rsidRPr="00925E2A">
              <w:rPr>
                <w:sz w:val="16"/>
                <w:szCs w:val="16"/>
                <w:lang w:val="en-GB"/>
              </w:rPr>
              <w:lastRenderedPageBreak/>
              <w:t xml:space="preserve">Attendance at new programmes and greater </w:t>
            </w:r>
            <w:r w:rsidRPr="00925E2A">
              <w:rPr>
                <w:sz w:val="16"/>
                <w:szCs w:val="16"/>
                <w:lang w:val="en-GB"/>
              </w:rPr>
              <w:t>understanding</w:t>
            </w:r>
            <w:r w:rsidRPr="00925E2A">
              <w:rPr>
                <w:sz w:val="16"/>
                <w:szCs w:val="16"/>
                <w:lang w:val="en-GB"/>
              </w:rPr>
              <w:t xml:space="preserve"> of research culture at Lancaster and beyond. Could impact on career potential and influence </w:t>
            </w:r>
            <w:r w:rsidRPr="00925E2A">
              <w:rPr>
                <w:sz w:val="16"/>
                <w:szCs w:val="16"/>
                <w:lang w:val="en-GB"/>
              </w:rPr>
              <w:lastRenderedPageBreak/>
              <w:t xml:space="preserve">promotional </w:t>
            </w:r>
            <w:r w:rsidRPr="00925E2A">
              <w:rPr>
                <w:sz w:val="16"/>
                <w:szCs w:val="16"/>
                <w:lang w:val="en-GB"/>
              </w:rPr>
              <w:t>opportunities</w:t>
            </w:r>
            <w:r w:rsidRPr="00925E2A">
              <w:rPr>
                <w:sz w:val="16"/>
                <w:szCs w:val="16"/>
                <w:lang w:val="en-GB"/>
              </w:rPr>
              <w:t>. Long term impact and reputation for individuals and institution. Long term monitoring of promotional routes and career destinations. As measured through exit interviews and promotional activity reports from across the institution.</w:t>
            </w:r>
          </w:p>
        </w:tc>
        <w:tc>
          <w:tcPr>
            <w:tcW w:w="873" w:type="dxa"/>
            <w:tcBorders>
              <w:top w:val="single" w:sz="6" w:space="0" w:color="000000"/>
              <w:left w:val="single" w:sz="6" w:space="0" w:color="000000"/>
              <w:bottom w:val="single" w:sz="6" w:space="0" w:color="000000"/>
              <w:right w:val="single" w:sz="6" w:space="0" w:color="000000"/>
            </w:tcBorders>
          </w:tcPr>
          <w:p w14:paraId="21DD6EB5" w14:textId="57C1954D" w:rsidR="00E22DA3" w:rsidRPr="00925E2A" w:rsidRDefault="00E22DA3" w:rsidP="00E22DA3">
            <w:pPr>
              <w:rPr>
                <w:sz w:val="16"/>
                <w:szCs w:val="16"/>
                <w:lang w:val="en-GB"/>
              </w:rPr>
            </w:pPr>
            <w:r w:rsidRPr="00925E2A">
              <w:rPr>
                <w:sz w:val="16"/>
                <w:szCs w:val="16"/>
                <w:lang w:val="en-GB"/>
              </w:rPr>
              <w:lastRenderedPageBreak/>
              <w:t>Annual report June 2022</w:t>
            </w:r>
          </w:p>
        </w:tc>
        <w:tc>
          <w:tcPr>
            <w:tcW w:w="1963" w:type="dxa"/>
            <w:tcBorders>
              <w:top w:val="single" w:sz="6" w:space="0" w:color="000000"/>
              <w:left w:val="single" w:sz="6" w:space="0" w:color="000000"/>
              <w:bottom w:val="single" w:sz="6" w:space="0" w:color="000000"/>
              <w:right w:val="single" w:sz="6" w:space="0" w:color="000000"/>
            </w:tcBorders>
          </w:tcPr>
          <w:p w14:paraId="46ECEB3F" w14:textId="38897DEB" w:rsidR="00E22DA3" w:rsidRPr="00925E2A" w:rsidRDefault="00E22DA3" w:rsidP="00E22DA3">
            <w:pPr>
              <w:rPr>
                <w:sz w:val="16"/>
                <w:szCs w:val="16"/>
                <w:lang w:val="en-GB"/>
              </w:rPr>
            </w:pPr>
            <w:r w:rsidRPr="00925E2A">
              <w:rPr>
                <w:sz w:val="16"/>
                <w:szCs w:val="16"/>
                <w:lang w:val="en-GB"/>
              </w:rPr>
              <w:t>OD (A and R), HR service delivery manager</w:t>
            </w:r>
          </w:p>
        </w:tc>
      </w:tr>
    </w:tbl>
    <w:p w14:paraId="22DA6657" w14:textId="77777777" w:rsidR="00893A47" w:rsidRPr="00E7558A" w:rsidRDefault="00893A47" w:rsidP="00893A47">
      <w:pPr>
        <w:rPr>
          <w:rFonts w:hint="eastAsia"/>
          <w:sz w:val="20"/>
          <w:szCs w:val="20"/>
          <w:lang w:val="en-GB"/>
        </w:rPr>
      </w:pPr>
    </w:p>
    <w:p w14:paraId="2F94EE00" w14:textId="61B869B5" w:rsidR="00893A47" w:rsidRPr="00E7558A" w:rsidRDefault="00893A47" w:rsidP="00893A47">
      <w:pPr>
        <w:rPr>
          <w:rFonts w:hint="eastAsia"/>
          <w:sz w:val="20"/>
          <w:szCs w:val="20"/>
          <w:lang w:val="en-GB"/>
        </w:rPr>
      </w:pPr>
      <w:r w:rsidRPr="00E7558A">
        <w:rPr>
          <w:sz w:val="20"/>
          <w:szCs w:val="20"/>
          <w:lang w:val="en-GB"/>
        </w:rPr>
        <w:t xml:space="preserve">* The Concordat defines researchers as individuals whose primary responsibility is to conduct research and who are employed specifically for this purpose by a higher education institution or research institute. The primary audience is research staff, e.g. postdoctoral researchers, research fellows, research assistants. The Concordat encourages institutions to include other groups who actively engage in research as beneficiaries of their Concordat action plan. These could be postgraduate researchers; staff on teaching and research, or teaching contracts; clinicians; professional </w:t>
      </w:r>
      <w:r w:rsidR="00E7558A" w:rsidRPr="00E7558A">
        <w:rPr>
          <w:sz w:val="20"/>
          <w:szCs w:val="20"/>
          <w:lang w:val="en-GB"/>
        </w:rPr>
        <w:t>support</w:t>
      </w:r>
      <w:r w:rsidRPr="00E7558A">
        <w:rPr>
          <w:sz w:val="20"/>
          <w:szCs w:val="20"/>
          <w:lang w:val="en-GB"/>
        </w:rPr>
        <w:t xml:space="preserve"> staff; technicians.</w:t>
      </w:r>
    </w:p>
    <w:p w14:paraId="3745B8DC" w14:textId="77777777" w:rsidR="00083D4D" w:rsidRPr="003B3B6B" w:rsidRDefault="00083D4D">
      <w:pPr>
        <w:rPr>
          <w:rFonts w:hint="eastAsia"/>
          <w:lang w:val="en-GB"/>
        </w:rPr>
      </w:pPr>
    </w:p>
    <w:sectPr w:rsidR="00083D4D" w:rsidRPr="003B3B6B" w:rsidSect="00131710">
      <w:headerReference w:type="default" r:id="rId7"/>
      <w:pgSz w:w="15840" w:h="12240" w:orient="landscape"/>
      <w:pgMar w:top="851"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792E" w14:textId="77777777" w:rsidR="00455767" w:rsidRDefault="00455767" w:rsidP="00455767">
      <w:pPr>
        <w:spacing w:after="0" w:line="240" w:lineRule="auto"/>
      </w:pPr>
      <w:r>
        <w:separator/>
      </w:r>
    </w:p>
  </w:endnote>
  <w:endnote w:type="continuationSeparator" w:id="0">
    <w:p w14:paraId="7ABBBCBD" w14:textId="77777777" w:rsidR="00455767" w:rsidRDefault="00455767" w:rsidP="00455767">
      <w:pPr>
        <w:spacing w:after="0" w:line="240" w:lineRule="auto"/>
      </w:pPr>
      <w:r>
        <w:continuationSeparator/>
      </w:r>
    </w:p>
  </w:endnote>
  <w:endnote w:type="continuationNotice" w:id="1">
    <w:p w14:paraId="34E7EB76" w14:textId="77777777" w:rsidR="000F2533" w:rsidRDefault="000F2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9AE4" w14:textId="77777777" w:rsidR="00455767" w:rsidRDefault="00455767" w:rsidP="00455767">
      <w:pPr>
        <w:spacing w:after="0" w:line="240" w:lineRule="auto"/>
      </w:pPr>
      <w:r>
        <w:separator/>
      </w:r>
    </w:p>
  </w:footnote>
  <w:footnote w:type="continuationSeparator" w:id="0">
    <w:p w14:paraId="0EF4174C" w14:textId="77777777" w:rsidR="00455767" w:rsidRDefault="00455767" w:rsidP="00455767">
      <w:pPr>
        <w:spacing w:after="0" w:line="240" w:lineRule="auto"/>
      </w:pPr>
      <w:r>
        <w:continuationSeparator/>
      </w:r>
    </w:p>
  </w:footnote>
  <w:footnote w:type="continuationNotice" w:id="1">
    <w:p w14:paraId="20873758" w14:textId="77777777" w:rsidR="000F2533" w:rsidRDefault="000F2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CC1B" w14:textId="4EE086C4" w:rsidR="00455767" w:rsidRDefault="00455767" w:rsidP="00C80995">
    <w:pPr>
      <w:pStyle w:val="Header"/>
      <w:ind w:hanging="426"/>
    </w:pPr>
    <w:r>
      <w:rPr>
        <w:noProof/>
      </w:rPr>
      <w:drawing>
        <wp:inline distT="0" distB="0" distL="0" distR="0" wp14:anchorId="622EBB82" wp14:editId="35DC4471">
          <wp:extent cx="1936750" cy="611605"/>
          <wp:effectExtent l="0" t="0" r="6350" b="0"/>
          <wp:docPr id="918938828" name="Picture 918938828" descr="Lancaster ,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972" cy="612938"/>
                  </a:xfrm>
                  <a:prstGeom prst="rect">
                    <a:avLst/>
                  </a:prstGeom>
                </pic:spPr>
              </pic:pic>
            </a:graphicData>
          </a:graphic>
        </wp:inline>
      </w:drawing>
    </w:r>
    <w:r>
      <w:rPr>
        <w:noProof/>
      </w:rPr>
      <w:t xml:space="preserve">                          </w:t>
    </w:r>
    <w:r w:rsidR="00C55CB7">
      <w:rPr>
        <w:noProof/>
      </w:rPr>
      <w:t xml:space="preserve">      </w:t>
    </w:r>
    <w:r>
      <w:rPr>
        <w:noProof/>
      </w:rPr>
      <w:t xml:space="preserve">                                                                                                                            </w:t>
    </w:r>
    <w:r w:rsidR="00C80995">
      <w:rPr>
        <w:noProof/>
      </w:rPr>
      <w:t xml:space="preserve">           </w:t>
    </w:r>
    <w:r>
      <w:rPr>
        <w:noProof/>
      </w:rPr>
      <w:t xml:space="preserve">      </w:t>
    </w:r>
    <w:r>
      <w:rPr>
        <w:noProof/>
      </w:rPr>
      <w:drawing>
        <wp:inline distT="0" distB="0" distL="0" distR="0" wp14:anchorId="58AB3DEB" wp14:editId="3408A60C">
          <wp:extent cx="1114425" cy="728985"/>
          <wp:effectExtent l="0" t="0" r="0" b="0"/>
          <wp:docPr id="295678698" name="Picture 295678698" descr="HR Excellence in Research logo ,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19051" cy="73201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MBRrWJ0bqyZ3B" int2:id="BClfgS7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9907BE0"/>
    <w:lvl w:ilvl="0">
      <w:start w:val="1"/>
      <w:numFmt w:val="lowerLetter"/>
      <w:lvlText w:val="%1)"/>
      <w:lvlJc w:val="left"/>
      <w:pPr>
        <w:ind w:left="184" w:hanging="159"/>
      </w:pPr>
      <w:rPr>
        <w:b w:val="0"/>
        <w:bCs w:val="0"/>
        <w:i w:val="0"/>
        <w:iCs w:val="0"/>
        <w:spacing w:val="0"/>
        <w:w w:val="104"/>
        <w:sz w:val="12"/>
        <w:szCs w:val="12"/>
      </w:rPr>
    </w:lvl>
    <w:lvl w:ilvl="1">
      <w:numFmt w:val="bullet"/>
      <w:lvlText w:val="•"/>
      <w:lvlJc w:val="left"/>
      <w:pPr>
        <w:ind w:left="247" w:hanging="159"/>
      </w:pPr>
    </w:lvl>
    <w:lvl w:ilvl="2">
      <w:numFmt w:val="bullet"/>
      <w:lvlText w:val="•"/>
      <w:lvlJc w:val="left"/>
      <w:pPr>
        <w:ind w:left="315" w:hanging="159"/>
      </w:pPr>
    </w:lvl>
    <w:lvl w:ilvl="3">
      <w:numFmt w:val="bullet"/>
      <w:lvlText w:val="•"/>
      <w:lvlJc w:val="left"/>
      <w:pPr>
        <w:ind w:left="383" w:hanging="159"/>
      </w:pPr>
    </w:lvl>
    <w:lvl w:ilvl="4">
      <w:numFmt w:val="bullet"/>
      <w:lvlText w:val="•"/>
      <w:lvlJc w:val="left"/>
      <w:pPr>
        <w:ind w:left="451" w:hanging="159"/>
      </w:pPr>
    </w:lvl>
    <w:lvl w:ilvl="5">
      <w:numFmt w:val="bullet"/>
      <w:lvlText w:val="•"/>
      <w:lvlJc w:val="left"/>
      <w:pPr>
        <w:ind w:left="519" w:hanging="159"/>
      </w:pPr>
    </w:lvl>
    <w:lvl w:ilvl="6">
      <w:numFmt w:val="bullet"/>
      <w:lvlText w:val="•"/>
      <w:lvlJc w:val="left"/>
      <w:pPr>
        <w:ind w:left="586" w:hanging="159"/>
      </w:pPr>
    </w:lvl>
    <w:lvl w:ilvl="7">
      <w:numFmt w:val="bullet"/>
      <w:lvlText w:val="•"/>
      <w:lvlJc w:val="left"/>
      <w:pPr>
        <w:ind w:left="654" w:hanging="159"/>
      </w:pPr>
    </w:lvl>
    <w:lvl w:ilvl="8">
      <w:numFmt w:val="bullet"/>
      <w:lvlText w:val="•"/>
      <w:lvlJc w:val="left"/>
      <w:pPr>
        <w:ind w:left="722" w:hanging="159"/>
      </w:pPr>
    </w:lvl>
  </w:abstractNum>
  <w:abstractNum w:abstractNumId="1" w15:restartNumberingAfterBreak="0">
    <w:nsid w:val="5A836EF2"/>
    <w:multiLevelType w:val="hybridMultilevel"/>
    <w:tmpl w:val="1838A4F0"/>
    <w:lvl w:ilvl="0" w:tplc="19B6BE6A">
      <w:start w:val="1"/>
      <w:numFmt w:val="bullet"/>
      <w:lvlText w:val="-"/>
      <w:lvlJc w:val="left"/>
      <w:pPr>
        <w:ind w:left="720" w:hanging="360"/>
      </w:pPr>
      <w:rPr>
        <w:rFonts w:ascii="Aptos" w:hAnsi="Aptos" w:hint="default"/>
      </w:rPr>
    </w:lvl>
    <w:lvl w:ilvl="1" w:tplc="774C3370">
      <w:start w:val="1"/>
      <w:numFmt w:val="bullet"/>
      <w:lvlText w:val="o"/>
      <w:lvlJc w:val="left"/>
      <w:pPr>
        <w:ind w:left="1440" w:hanging="360"/>
      </w:pPr>
      <w:rPr>
        <w:rFonts w:ascii="Courier New" w:hAnsi="Courier New" w:hint="default"/>
      </w:rPr>
    </w:lvl>
    <w:lvl w:ilvl="2" w:tplc="DACA0DF4">
      <w:start w:val="1"/>
      <w:numFmt w:val="bullet"/>
      <w:lvlText w:val=""/>
      <w:lvlJc w:val="left"/>
      <w:pPr>
        <w:ind w:left="2160" w:hanging="360"/>
      </w:pPr>
      <w:rPr>
        <w:rFonts w:ascii="Wingdings" w:hAnsi="Wingdings" w:hint="default"/>
      </w:rPr>
    </w:lvl>
    <w:lvl w:ilvl="3" w:tplc="A53A32AC">
      <w:start w:val="1"/>
      <w:numFmt w:val="bullet"/>
      <w:lvlText w:val=""/>
      <w:lvlJc w:val="left"/>
      <w:pPr>
        <w:ind w:left="2880" w:hanging="360"/>
      </w:pPr>
      <w:rPr>
        <w:rFonts w:ascii="Symbol" w:hAnsi="Symbol" w:hint="default"/>
      </w:rPr>
    </w:lvl>
    <w:lvl w:ilvl="4" w:tplc="603C3B1E">
      <w:start w:val="1"/>
      <w:numFmt w:val="bullet"/>
      <w:lvlText w:val="o"/>
      <w:lvlJc w:val="left"/>
      <w:pPr>
        <w:ind w:left="3600" w:hanging="360"/>
      </w:pPr>
      <w:rPr>
        <w:rFonts w:ascii="Courier New" w:hAnsi="Courier New" w:hint="default"/>
      </w:rPr>
    </w:lvl>
    <w:lvl w:ilvl="5" w:tplc="6610D0AA">
      <w:start w:val="1"/>
      <w:numFmt w:val="bullet"/>
      <w:lvlText w:val=""/>
      <w:lvlJc w:val="left"/>
      <w:pPr>
        <w:ind w:left="4320" w:hanging="360"/>
      </w:pPr>
      <w:rPr>
        <w:rFonts w:ascii="Wingdings" w:hAnsi="Wingdings" w:hint="default"/>
      </w:rPr>
    </w:lvl>
    <w:lvl w:ilvl="6" w:tplc="C42A1AFE">
      <w:start w:val="1"/>
      <w:numFmt w:val="bullet"/>
      <w:lvlText w:val=""/>
      <w:lvlJc w:val="left"/>
      <w:pPr>
        <w:ind w:left="5040" w:hanging="360"/>
      </w:pPr>
      <w:rPr>
        <w:rFonts w:ascii="Symbol" w:hAnsi="Symbol" w:hint="default"/>
      </w:rPr>
    </w:lvl>
    <w:lvl w:ilvl="7" w:tplc="D2E88ACC">
      <w:start w:val="1"/>
      <w:numFmt w:val="bullet"/>
      <w:lvlText w:val="o"/>
      <w:lvlJc w:val="left"/>
      <w:pPr>
        <w:ind w:left="5760" w:hanging="360"/>
      </w:pPr>
      <w:rPr>
        <w:rFonts w:ascii="Courier New" w:hAnsi="Courier New" w:hint="default"/>
      </w:rPr>
    </w:lvl>
    <w:lvl w:ilvl="8" w:tplc="3AAAEAAE">
      <w:start w:val="1"/>
      <w:numFmt w:val="bullet"/>
      <w:lvlText w:val=""/>
      <w:lvlJc w:val="left"/>
      <w:pPr>
        <w:ind w:left="6480" w:hanging="360"/>
      </w:pPr>
      <w:rPr>
        <w:rFonts w:ascii="Wingdings" w:hAnsi="Wingdings" w:hint="default"/>
      </w:rPr>
    </w:lvl>
  </w:abstractNum>
  <w:num w:numId="1" w16cid:durableId="407728946">
    <w:abstractNumId w:val="1"/>
  </w:num>
  <w:num w:numId="2" w16cid:durableId="19072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7B96D"/>
    <w:rsid w:val="000060DB"/>
    <w:rsid w:val="00006253"/>
    <w:rsid w:val="0000716D"/>
    <w:rsid w:val="0001166B"/>
    <w:rsid w:val="00014055"/>
    <w:rsid w:val="00046700"/>
    <w:rsid w:val="00083D4D"/>
    <w:rsid w:val="00095173"/>
    <w:rsid w:val="000B6C78"/>
    <w:rsid w:val="000D4B7F"/>
    <w:rsid w:val="000F2533"/>
    <w:rsid w:val="00104DD3"/>
    <w:rsid w:val="00131710"/>
    <w:rsid w:val="00134BA5"/>
    <w:rsid w:val="00142762"/>
    <w:rsid w:val="00185BDD"/>
    <w:rsid w:val="00192828"/>
    <w:rsid w:val="001A312F"/>
    <w:rsid w:val="001B1F9B"/>
    <w:rsid w:val="001C491F"/>
    <w:rsid w:val="00221991"/>
    <w:rsid w:val="002227FE"/>
    <w:rsid w:val="002735B4"/>
    <w:rsid w:val="002867DE"/>
    <w:rsid w:val="002D2491"/>
    <w:rsid w:val="002D2B27"/>
    <w:rsid w:val="002E0712"/>
    <w:rsid w:val="002E1744"/>
    <w:rsid w:val="00305142"/>
    <w:rsid w:val="00306049"/>
    <w:rsid w:val="00312076"/>
    <w:rsid w:val="00314A16"/>
    <w:rsid w:val="00323403"/>
    <w:rsid w:val="00391C13"/>
    <w:rsid w:val="0039386A"/>
    <w:rsid w:val="003A6ECB"/>
    <w:rsid w:val="003B3B6B"/>
    <w:rsid w:val="003B5A5C"/>
    <w:rsid w:val="003D2706"/>
    <w:rsid w:val="003E1491"/>
    <w:rsid w:val="003E6CF1"/>
    <w:rsid w:val="00453EC8"/>
    <w:rsid w:val="00455767"/>
    <w:rsid w:val="0046709E"/>
    <w:rsid w:val="0049543D"/>
    <w:rsid w:val="004C444B"/>
    <w:rsid w:val="004E5D4A"/>
    <w:rsid w:val="00515B95"/>
    <w:rsid w:val="00532731"/>
    <w:rsid w:val="00555D70"/>
    <w:rsid w:val="0056091B"/>
    <w:rsid w:val="00572365"/>
    <w:rsid w:val="005A15E0"/>
    <w:rsid w:val="0062249F"/>
    <w:rsid w:val="00650687"/>
    <w:rsid w:val="006A569F"/>
    <w:rsid w:val="006B465A"/>
    <w:rsid w:val="00734A00"/>
    <w:rsid w:val="00783216"/>
    <w:rsid w:val="007C234A"/>
    <w:rsid w:val="007D12F9"/>
    <w:rsid w:val="00853EC8"/>
    <w:rsid w:val="00854F85"/>
    <w:rsid w:val="00893A47"/>
    <w:rsid w:val="008B31EA"/>
    <w:rsid w:val="008C016B"/>
    <w:rsid w:val="008C0686"/>
    <w:rsid w:val="008E216B"/>
    <w:rsid w:val="00904C99"/>
    <w:rsid w:val="00906BBF"/>
    <w:rsid w:val="00921D7F"/>
    <w:rsid w:val="00925E2A"/>
    <w:rsid w:val="00953A6A"/>
    <w:rsid w:val="009D43C4"/>
    <w:rsid w:val="009F2E70"/>
    <w:rsid w:val="00A1471E"/>
    <w:rsid w:val="00A1737F"/>
    <w:rsid w:val="00A30739"/>
    <w:rsid w:val="00A55CBB"/>
    <w:rsid w:val="00A755BD"/>
    <w:rsid w:val="00A85781"/>
    <w:rsid w:val="00AA0A11"/>
    <w:rsid w:val="00AB52A4"/>
    <w:rsid w:val="00AB65A2"/>
    <w:rsid w:val="00AC0958"/>
    <w:rsid w:val="00B2056E"/>
    <w:rsid w:val="00B46850"/>
    <w:rsid w:val="00B52508"/>
    <w:rsid w:val="00BA15E8"/>
    <w:rsid w:val="00BB726E"/>
    <w:rsid w:val="00BC068D"/>
    <w:rsid w:val="00BF2BC8"/>
    <w:rsid w:val="00BF4F6A"/>
    <w:rsid w:val="00C04075"/>
    <w:rsid w:val="00C55CB7"/>
    <w:rsid w:val="00C677AB"/>
    <w:rsid w:val="00C80995"/>
    <w:rsid w:val="00C877F9"/>
    <w:rsid w:val="00CB4151"/>
    <w:rsid w:val="00CF4243"/>
    <w:rsid w:val="00CF4403"/>
    <w:rsid w:val="00D05A58"/>
    <w:rsid w:val="00D133D7"/>
    <w:rsid w:val="00D20191"/>
    <w:rsid w:val="00D2031A"/>
    <w:rsid w:val="00D27EB0"/>
    <w:rsid w:val="00D45D55"/>
    <w:rsid w:val="00D4684F"/>
    <w:rsid w:val="00D62723"/>
    <w:rsid w:val="00D66C19"/>
    <w:rsid w:val="00D922CF"/>
    <w:rsid w:val="00DA6EB5"/>
    <w:rsid w:val="00DB474B"/>
    <w:rsid w:val="00DE07E4"/>
    <w:rsid w:val="00DE731C"/>
    <w:rsid w:val="00E22DA3"/>
    <w:rsid w:val="00E259CC"/>
    <w:rsid w:val="00E626FA"/>
    <w:rsid w:val="00E7558A"/>
    <w:rsid w:val="00E93027"/>
    <w:rsid w:val="00EA5272"/>
    <w:rsid w:val="00EB529B"/>
    <w:rsid w:val="00EF76E1"/>
    <w:rsid w:val="00F35DE9"/>
    <w:rsid w:val="00F41A41"/>
    <w:rsid w:val="00F8694F"/>
    <w:rsid w:val="0373E77F"/>
    <w:rsid w:val="0475AED2"/>
    <w:rsid w:val="0789DEA9"/>
    <w:rsid w:val="07AD3F52"/>
    <w:rsid w:val="0CFDAE8C"/>
    <w:rsid w:val="0E2778CF"/>
    <w:rsid w:val="0F773923"/>
    <w:rsid w:val="141CB0C0"/>
    <w:rsid w:val="1A421F65"/>
    <w:rsid w:val="1A492FB5"/>
    <w:rsid w:val="1B80D018"/>
    <w:rsid w:val="1FFA1CCF"/>
    <w:rsid w:val="281E1E99"/>
    <w:rsid w:val="284A9891"/>
    <w:rsid w:val="287381F0"/>
    <w:rsid w:val="2941D6C6"/>
    <w:rsid w:val="29B4EDE9"/>
    <w:rsid w:val="2A6EB742"/>
    <w:rsid w:val="2BAB8837"/>
    <w:rsid w:val="336FF115"/>
    <w:rsid w:val="350E8A59"/>
    <w:rsid w:val="3511BFB0"/>
    <w:rsid w:val="3EB9BF87"/>
    <w:rsid w:val="412566CB"/>
    <w:rsid w:val="423ADF08"/>
    <w:rsid w:val="443F269E"/>
    <w:rsid w:val="4A034000"/>
    <w:rsid w:val="4A187FB4"/>
    <w:rsid w:val="4D088089"/>
    <w:rsid w:val="4F976DD1"/>
    <w:rsid w:val="5207B96D"/>
    <w:rsid w:val="526A11A0"/>
    <w:rsid w:val="52B8FE1D"/>
    <w:rsid w:val="579C3C0D"/>
    <w:rsid w:val="5CAE2C88"/>
    <w:rsid w:val="5D7C3847"/>
    <w:rsid w:val="5E0AAEF5"/>
    <w:rsid w:val="5F611814"/>
    <w:rsid w:val="5F75792F"/>
    <w:rsid w:val="609A8C2A"/>
    <w:rsid w:val="60EF095C"/>
    <w:rsid w:val="658ED45D"/>
    <w:rsid w:val="66D91DD8"/>
    <w:rsid w:val="6773E494"/>
    <w:rsid w:val="6908ECC3"/>
    <w:rsid w:val="6B5ACE16"/>
    <w:rsid w:val="712D2C60"/>
    <w:rsid w:val="71ABC058"/>
    <w:rsid w:val="749A08CA"/>
    <w:rsid w:val="757FFFC8"/>
    <w:rsid w:val="75A0B0F4"/>
    <w:rsid w:val="75D96640"/>
    <w:rsid w:val="773161BF"/>
    <w:rsid w:val="7BB021C8"/>
    <w:rsid w:val="7C0175C1"/>
    <w:rsid w:val="7D595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7B96D"/>
  <w15:chartTrackingRefBased/>
  <w15:docId w15:val="{8959977F-FCF6-4779-8FE4-4A2EC799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F75792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55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767"/>
  </w:style>
  <w:style w:type="paragraph" w:styleId="Footer">
    <w:name w:val="footer"/>
    <w:basedOn w:val="Normal"/>
    <w:link w:val="FooterChar"/>
    <w:uiPriority w:val="99"/>
    <w:unhideWhenUsed/>
    <w:rsid w:val="00455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Chris</dc:creator>
  <cp:keywords/>
  <dc:description/>
  <cp:lastModifiedBy>Atkinson, Chris</cp:lastModifiedBy>
  <cp:revision>116</cp:revision>
  <dcterms:created xsi:type="dcterms:W3CDTF">2025-04-10T13:03:00Z</dcterms:created>
  <dcterms:modified xsi:type="dcterms:W3CDTF">2025-04-14T10:13:00Z</dcterms:modified>
</cp:coreProperties>
</file>