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CA8A8" w14:textId="77777777" w:rsidR="009A6F10" w:rsidRPr="004D74B2" w:rsidRDefault="003A49C9" w:rsidP="004D74B2">
      <w:pPr>
        <w:spacing w:before="120" w:after="120"/>
        <w:jc w:val="center"/>
        <w:rPr>
          <w:rFonts w:cs="Arial"/>
          <w:b/>
          <w:bCs/>
          <w:sz w:val="28"/>
          <w:szCs w:val="28"/>
        </w:rPr>
      </w:pPr>
      <w:r w:rsidRPr="00F50165">
        <w:rPr>
          <w:b/>
          <w:noProof/>
          <w:sz w:val="28"/>
          <w:szCs w:val="28"/>
          <w:lang w:eastAsia="en-GB"/>
        </w:rPr>
        <w:drawing>
          <wp:anchor distT="0" distB="0" distL="114300" distR="114300" simplePos="0" relativeHeight="251660288" behindDoc="0" locked="0" layoutInCell="1" allowOverlap="1" wp14:anchorId="4716D053" wp14:editId="5142DCC3">
            <wp:simplePos x="0" y="0"/>
            <wp:positionH relativeFrom="margin">
              <wp:posOffset>4794250</wp:posOffset>
            </wp:positionH>
            <wp:positionV relativeFrom="page">
              <wp:posOffset>514350</wp:posOffset>
            </wp:positionV>
            <wp:extent cx="1779905" cy="5594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Positive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905" cy="559431"/>
                    </a:xfrm>
                    <a:prstGeom prst="rect">
                      <a:avLst/>
                    </a:prstGeom>
                  </pic:spPr>
                </pic:pic>
              </a:graphicData>
            </a:graphic>
            <wp14:sizeRelH relativeFrom="page">
              <wp14:pctWidth>0</wp14:pctWidth>
            </wp14:sizeRelH>
            <wp14:sizeRelV relativeFrom="page">
              <wp14:pctHeight>0</wp14:pctHeight>
            </wp14:sizeRelV>
          </wp:anchor>
        </w:drawing>
      </w:r>
      <w:r w:rsidR="004D74B2">
        <w:rPr>
          <w:rFonts w:cs="Arial"/>
          <w:b/>
          <w:bCs/>
          <w:sz w:val="28"/>
          <w:szCs w:val="28"/>
        </w:rPr>
        <w:t>AH</w:t>
      </w:r>
      <w:r w:rsidRPr="00565843">
        <w:rPr>
          <w:rFonts w:cs="Arial"/>
          <w:b/>
          <w:bCs/>
          <w:sz w:val="28"/>
          <w:szCs w:val="28"/>
        </w:rPr>
        <w:t>RC Impact Acceleration Account</w:t>
      </w:r>
      <w:r w:rsidR="004D74B2">
        <w:rPr>
          <w:rFonts w:cs="Arial"/>
          <w:b/>
          <w:bCs/>
          <w:sz w:val="28"/>
          <w:szCs w:val="28"/>
        </w:rPr>
        <w:t xml:space="preserve"> (IAA)</w:t>
      </w:r>
      <w:r w:rsidRPr="00565843">
        <w:rPr>
          <w:rFonts w:cs="Arial"/>
          <w:b/>
          <w:bCs/>
          <w:sz w:val="28"/>
          <w:szCs w:val="28"/>
        </w:rPr>
        <w:t xml:space="preserve"> </w:t>
      </w:r>
      <w:r w:rsidRPr="00881DFA">
        <w:rPr>
          <w:rFonts w:cs="Arial"/>
          <w:b/>
          <w:bCs/>
          <w:sz w:val="28"/>
          <w:szCs w:val="28"/>
        </w:rPr>
        <w:t>Guidance Notes</w:t>
      </w:r>
      <w:bookmarkStart w:id="0" w:name="_Hlk106284880"/>
    </w:p>
    <w:p w14:paraId="120EE450" w14:textId="77777777" w:rsidR="001C4732" w:rsidRPr="004D74B2" w:rsidRDefault="004D74B2" w:rsidP="004D74B2">
      <w:pPr>
        <w:spacing w:after="0"/>
        <w:rPr>
          <w:rFonts w:cs="Arial"/>
          <w:bCs/>
        </w:rPr>
      </w:pPr>
      <w:r>
        <w:rPr>
          <w:rFonts w:cs="Arial"/>
          <w:bCs/>
        </w:rPr>
        <w:t xml:space="preserve">These Guidance Notes are to be read </w:t>
      </w:r>
      <w:r w:rsidRPr="004D74B2">
        <w:rPr>
          <w:rFonts w:cs="Arial"/>
          <w:bCs/>
          <w:i/>
        </w:rPr>
        <w:t>before</w:t>
      </w:r>
      <w:r>
        <w:rPr>
          <w:rFonts w:cs="Arial"/>
          <w:bCs/>
        </w:rPr>
        <w:t xml:space="preserve"> and referred to during completing</w:t>
      </w:r>
      <w:r w:rsidRPr="004D74B2">
        <w:rPr>
          <w:rFonts w:cstheme="minorHAnsi"/>
        </w:rPr>
        <w:t xml:space="preserve"> </w:t>
      </w:r>
      <w:r w:rsidRPr="005F7100">
        <w:rPr>
          <w:rFonts w:cstheme="minorHAnsi"/>
        </w:rPr>
        <w:t xml:space="preserve">the </w:t>
      </w:r>
      <w:r>
        <w:rPr>
          <w:rFonts w:cstheme="minorHAnsi"/>
          <w:b/>
        </w:rPr>
        <w:t>AH</w:t>
      </w:r>
      <w:r w:rsidRPr="005F7100">
        <w:rPr>
          <w:rFonts w:cstheme="minorHAnsi"/>
          <w:b/>
        </w:rPr>
        <w:t>RC Impact Acceleration Account Application Form</w:t>
      </w:r>
      <w:r w:rsidRPr="004D74B2">
        <w:rPr>
          <w:rFonts w:cstheme="minorHAnsi"/>
        </w:rPr>
        <w:t>.</w:t>
      </w:r>
      <w:r w:rsidRPr="004D74B2">
        <w:rPr>
          <w:rFonts w:cs="Arial"/>
          <w:bCs/>
        </w:rPr>
        <w:t xml:space="preserve"> </w:t>
      </w:r>
      <w:r w:rsidR="00CC7F58">
        <w:rPr>
          <w:rFonts w:cs="Arial"/>
          <w:bCs/>
        </w:rPr>
        <w:t xml:space="preserve">The Guidance Notes follow the order of the form step by step. </w:t>
      </w:r>
      <w:r w:rsidRPr="004D74B2">
        <w:rPr>
          <w:rFonts w:cstheme="minorHAnsi"/>
        </w:rPr>
        <w:t>If</w:t>
      </w:r>
      <w:r>
        <w:rPr>
          <w:rFonts w:cstheme="minorHAnsi"/>
        </w:rPr>
        <w:t xml:space="preserve"> you have</w:t>
      </w:r>
      <w:r w:rsidRPr="005F7100">
        <w:rPr>
          <w:rFonts w:cstheme="minorHAnsi"/>
        </w:rPr>
        <w:t xml:space="preserve"> any questions about thi</w:t>
      </w:r>
      <w:r>
        <w:rPr>
          <w:rFonts w:cstheme="minorHAnsi"/>
        </w:rPr>
        <w:t xml:space="preserve">s guidance or completing </w:t>
      </w:r>
      <w:r w:rsidRPr="005F7100">
        <w:rPr>
          <w:rFonts w:cstheme="minorHAnsi"/>
        </w:rPr>
        <w:t xml:space="preserve">the </w:t>
      </w:r>
      <w:r>
        <w:rPr>
          <w:rFonts w:cstheme="minorHAnsi"/>
        </w:rPr>
        <w:t>form, please contact</w:t>
      </w:r>
      <w:r w:rsidRPr="005F7100">
        <w:rPr>
          <w:rFonts w:cstheme="minorHAnsi"/>
        </w:rPr>
        <w:t xml:space="preserve"> </w:t>
      </w:r>
      <w:hyperlink r:id="rId11" w:history="1">
        <w:r w:rsidRPr="00A26494">
          <w:rPr>
            <w:rStyle w:val="Hyperlink"/>
            <w:rFonts w:cstheme="minorHAnsi"/>
          </w:rPr>
          <w:t>ahrciaa@lancaster.ac.uk</w:t>
        </w:r>
      </w:hyperlink>
      <w:bookmarkEnd w:id="0"/>
      <w:r w:rsidR="00CC7F58">
        <w:rPr>
          <w:rFonts w:cstheme="minorHAnsi"/>
        </w:rPr>
        <w:t xml:space="preserve">. </w:t>
      </w:r>
    </w:p>
    <w:p w14:paraId="60599C24" w14:textId="77777777" w:rsidR="00513169" w:rsidRPr="00680AA2" w:rsidRDefault="00513169" w:rsidP="000A7EA2">
      <w:pPr>
        <w:spacing w:after="0"/>
        <w:jc w:val="both"/>
        <w:rPr>
          <w:rFonts w:cstheme="minorHAnsi"/>
        </w:rPr>
      </w:pPr>
    </w:p>
    <w:p w14:paraId="68C7F691" w14:textId="77777777" w:rsidR="004D74B2" w:rsidRPr="005F7100" w:rsidRDefault="004D74B2" w:rsidP="000A7EA2">
      <w:pPr>
        <w:spacing w:after="0"/>
        <w:jc w:val="both"/>
        <w:rPr>
          <w:rFonts w:cstheme="minorHAnsi"/>
          <w:b/>
        </w:rPr>
      </w:pPr>
      <w:r>
        <w:rPr>
          <w:rFonts w:cstheme="minorHAnsi"/>
          <w:b/>
        </w:rPr>
        <w:t xml:space="preserve">Initial declaration </w:t>
      </w:r>
      <w:r w:rsidR="00CC7F58">
        <w:rPr>
          <w:rFonts w:cstheme="minorHAnsi"/>
          <w:b/>
        </w:rPr>
        <w:t>relating to these Guidance Notes</w:t>
      </w:r>
    </w:p>
    <w:p w14:paraId="5A4B06F8" w14:textId="77777777" w:rsidR="008F6583" w:rsidRPr="000E2156" w:rsidRDefault="008F6583" w:rsidP="008F6583">
      <w:pPr>
        <w:spacing w:after="0" w:line="240" w:lineRule="auto"/>
        <w:rPr>
          <w:b/>
        </w:rPr>
      </w:pPr>
      <w:r w:rsidRPr="000E2156">
        <w:rPr>
          <w:b/>
        </w:rPr>
        <w:t>Please confirm that you have read the</w:t>
      </w:r>
      <w:r w:rsidR="00E560BC">
        <w:rPr>
          <w:b/>
        </w:rPr>
        <w:t>se</w:t>
      </w:r>
      <w:r w:rsidRPr="000E2156">
        <w:rPr>
          <w:b/>
        </w:rPr>
        <w:t xml:space="preserve"> accompanying Guidance Notes in order to complete this application</w:t>
      </w:r>
    </w:p>
    <w:p w14:paraId="0B574053" w14:textId="77777777" w:rsidR="008F6583" w:rsidRPr="005F7100" w:rsidRDefault="008F6583" w:rsidP="008F6583">
      <w:pPr>
        <w:spacing w:after="0" w:line="240" w:lineRule="auto"/>
        <w:rPr>
          <w:rFonts w:cstheme="minorHAnsi"/>
        </w:rPr>
      </w:pPr>
      <w:r>
        <w:rPr>
          <w:rFonts w:cstheme="minorHAnsi"/>
        </w:rPr>
        <w:t xml:space="preserve">Please </w:t>
      </w:r>
      <w:r w:rsidR="004D74B2">
        <w:rPr>
          <w:rFonts w:cstheme="minorHAnsi"/>
        </w:rPr>
        <w:t>delete Yes or No</w:t>
      </w:r>
      <w:r w:rsidR="00CC7F58">
        <w:rPr>
          <w:rFonts w:cstheme="minorHAnsi"/>
        </w:rPr>
        <w:t xml:space="preserve"> as appropriate</w:t>
      </w:r>
      <w:r w:rsidR="004D74B2">
        <w:rPr>
          <w:rFonts w:cstheme="minorHAnsi"/>
        </w:rPr>
        <w:t xml:space="preserve"> to </w:t>
      </w:r>
      <w:r w:rsidRPr="005F7100">
        <w:rPr>
          <w:rFonts w:cstheme="minorHAnsi"/>
        </w:rPr>
        <w:t xml:space="preserve">confirm </w:t>
      </w:r>
      <w:r w:rsidR="0030475D">
        <w:rPr>
          <w:rFonts w:cstheme="minorHAnsi"/>
        </w:rPr>
        <w:t>whether</w:t>
      </w:r>
      <w:r w:rsidRPr="005F7100">
        <w:rPr>
          <w:rFonts w:cstheme="minorHAnsi"/>
        </w:rPr>
        <w:t xml:space="preserve"> you have read </w:t>
      </w:r>
      <w:r w:rsidRPr="004D74B2">
        <w:rPr>
          <w:rFonts w:cstheme="minorHAnsi"/>
          <w:i/>
        </w:rPr>
        <w:t>this</w:t>
      </w:r>
      <w:r w:rsidRPr="005F7100">
        <w:rPr>
          <w:rFonts w:cstheme="minorHAnsi"/>
        </w:rPr>
        <w:t xml:space="preserve"> document</w:t>
      </w:r>
      <w:r w:rsidR="004D74B2">
        <w:rPr>
          <w:rFonts w:cstheme="minorHAnsi"/>
        </w:rPr>
        <w:t>. This is</w:t>
      </w:r>
      <w:r w:rsidRPr="005F7100">
        <w:rPr>
          <w:rFonts w:cstheme="minorHAnsi"/>
        </w:rPr>
        <w:t xml:space="preserve"> </w:t>
      </w:r>
      <w:r w:rsidR="00A213E0">
        <w:rPr>
          <w:rFonts w:cstheme="minorHAnsi"/>
        </w:rPr>
        <w:t xml:space="preserve">a prompt </w:t>
      </w:r>
      <w:r w:rsidR="00CC7F58">
        <w:rPr>
          <w:rFonts w:cstheme="minorHAnsi"/>
        </w:rPr>
        <w:t xml:space="preserve">to avoid any queries that should already be answered through </w:t>
      </w:r>
      <w:r w:rsidR="00A213E0">
        <w:rPr>
          <w:rFonts w:cstheme="minorHAnsi"/>
        </w:rPr>
        <w:t xml:space="preserve">reading and considering </w:t>
      </w:r>
      <w:r>
        <w:rPr>
          <w:rFonts w:cstheme="minorHAnsi"/>
        </w:rPr>
        <w:t>the criteria below</w:t>
      </w:r>
      <w:r w:rsidRPr="005F7100">
        <w:rPr>
          <w:rFonts w:cstheme="minorHAnsi"/>
        </w:rPr>
        <w:t>.</w:t>
      </w:r>
    </w:p>
    <w:p w14:paraId="2D4B56AB" w14:textId="77777777" w:rsidR="008F6583" w:rsidRPr="00680AA2" w:rsidRDefault="008F6583" w:rsidP="000A7EA2">
      <w:pPr>
        <w:spacing w:after="0"/>
        <w:jc w:val="both"/>
        <w:rPr>
          <w:rFonts w:cstheme="minorHAnsi"/>
        </w:rPr>
      </w:pPr>
    </w:p>
    <w:p w14:paraId="3E489F89" w14:textId="77777777" w:rsidR="00D81310" w:rsidRPr="005F7100" w:rsidRDefault="005F7100" w:rsidP="000A7EA2">
      <w:pPr>
        <w:spacing w:after="0"/>
        <w:jc w:val="both"/>
        <w:rPr>
          <w:rFonts w:cstheme="minorHAnsi"/>
          <w:b/>
        </w:rPr>
      </w:pPr>
      <w:r>
        <w:rPr>
          <w:rFonts w:cstheme="minorHAnsi"/>
          <w:b/>
        </w:rPr>
        <w:t>1</w:t>
      </w:r>
      <w:r w:rsidR="00D81310" w:rsidRPr="005F7100">
        <w:rPr>
          <w:rFonts w:cstheme="minorHAnsi"/>
          <w:b/>
        </w:rPr>
        <w:t xml:space="preserve">. </w:t>
      </w:r>
      <w:r w:rsidR="001C4732" w:rsidRPr="005F7100">
        <w:rPr>
          <w:rFonts w:cstheme="minorHAnsi"/>
          <w:b/>
        </w:rPr>
        <w:t>Applicant Details</w:t>
      </w:r>
    </w:p>
    <w:p w14:paraId="031D1434" w14:textId="168EEF55" w:rsidR="009A6F10" w:rsidRPr="0042616C" w:rsidRDefault="005F7100" w:rsidP="0042616C">
      <w:pPr>
        <w:spacing w:after="0"/>
        <w:rPr>
          <w:rFonts w:cstheme="minorHAnsi"/>
        </w:rPr>
      </w:pPr>
      <w:r>
        <w:rPr>
          <w:rFonts w:cstheme="minorHAnsi"/>
        </w:rPr>
        <w:t xml:space="preserve">Only staff with </w:t>
      </w:r>
      <w:r w:rsidR="00A21233" w:rsidRPr="005F7100">
        <w:rPr>
          <w:rFonts w:cstheme="minorHAnsi"/>
        </w:rPr>
        <w:t xml:space="preserve">an </w:t>
      </w:r>
      <w:r w:rsidR="00B27E4B" w:rsidRPr="00A213E0">
        <w:rPr>
          <w:rFonts w:cstheme="minorHAnsi"/>
          <w:u w:val="single"/>
        </w:rPr>
        <w:t>indefinite contract</w:t>
      </w:r>
      <w:r w:rsidR="00101CA1" w:rsidRPr="005F7100">
        <w:rPr>
          <w:rFonts w:cstheme="minorHAnsi"/>
        </w:rPr>
        <w:t xml:space="preserve"> at Lancaster University are eligi</w:t>
      </w:r>
      <w:r>
        <w:rPr>
          <w:rFonts w:cstheme="minorHAnsi"/>
        </w:rPr>
        <w:t xml:space="preserve">ble to </w:t>
      </w:r>
      <w:r w:rsidRPr="00A213E0">
        <w:rPr>
          <w:rFonts w:cstheme="minorHAnsi"/>
          <w:u w:val="single"/>
        </w:rPr>
        <w:t>lead</w:t>
      </w:r>
      <w:r>
        <w:rPr>
          <w:rFonts w:cstheme="minorHAnsi"/>
        </w:rPr>
        <w:t xml:space="preserve"> </w:t>
      </w:r>
      <w:r w:rsidR="002A092A" w:rsidRPr="005F7100">
        <w:rPr>
          <w:rFonts w:cstheme="minorHAnsi"/>
        </w:rPr>
        <w:t>an</w:t>
      </w:r>
      <w:r w:rsidR="00101CA1" w:rsidRPr="005F7100">
        <w:rPr>
          <w:rFonts w:cstheme="minorHAnsi"/>
        </w:rPr>
        <w:t xml:space="preserve"> IAA</w:t>
      </w:r>
      <w:r w:rsidR="00A21233" w:rsidRPr="005F7100">
        <w:rPr>
          <w:rFonts w:cstheme="minorHAnsi"/>
        </w:rPr>
        <w:t>-funded</w:t>
      </w:r>
      <w:r w:rsidR="00A213E0">
        <w:rPr>
          <w:rFonts w:cstheme="minorHAnsi"/>
        </w:rPr>
        <w:t xml:space="preserve"> project. The lead staff member/applicant may supervise and involve other staff</w:t>
      </w:r>
      <w:r w:rsidR="00E560BC">
        <w:rPr>
          <w:rFonts w:cstheme="minorHAnsi"/>
        </w:rPr>
        <w:t xml:space="preserve"> (e.g. RAs</w:t>
      </w:r>
      <w:r w:rsidR="0042616C">
        <w:rPr>
          <w:rFonts w:cstheme="minorHAnsi"/>
        </w:rPr>
        <w:t xml:space="preserve"> or Post-Doctoral Researcher</w:t>
      </w:r>
      <w:r w:rsidR="00E560BC">
        <w:rPr>
          <w:rFonts w:cstheme="minorHAnsi"/>
        </w:rPr>
        <w:t>)</w:t>
      </w:r>
      <w:r w:rsidR="00A213E0">
        <w:rPr>
          <w:rFonts w:cstheme="minorHAnsi"/>
        </w:rPr>
        <w:t xml:space="preserve"> in delivery of IAA projects, but they remain the PI. </w:t>
      </w:r>
      <w:r w:rsidR="009A6F10" w:rsidRPr="00DE75C2">
        <w:rPr>
          <w:rFonts w:cstheme="minorHAnsi"/>
        </w:rPr>
        <w:t>You mus</w:t>
      </w:r>
      <w:r w:rsidR="0030475D">
        <w:rPr>
          <w:rFonts w:cstheme="minorHAnsi"/>
        </w:rPr>
        <w:t xml:space="preserve">t show how </w:t>
      </w:r>
      <w:r w:rsidR="005A62BF">
        <w:rPr>
          <w:rFonts w:cstheme="minorHAnsi"/>
        </w:rPr>
        <w:t xml:space="preserve">at least 51% or more of </w:t>
      </w:r>
      <w:r w:rsidR="0030475D">
        <w:rPr>
          <w:rFonts w:cstheme="minorHAnsi"/>
        </w:rPr>
        <w:t>you</w:t>
      </w:r>
      <w:r w:rsidR="00A213E0">
        <w:rPr>
          <w:rFonts w:cstheme="minorHAnsi"/>
        </w:rPr>
        <w:t>r activity</w:t>
      </w:r>
      <w:r w:rsidR="0030475D">
        <w:rPr>
          <w:rFonts w:cstheme="minorHAnsi"/>
        </w:rPr>
        <w:t xml:space="preserve"> fit</w:t>
      </w:r>
      <w:r w:rsidR="00A213E0">
        <w:rPr>
          <w:rFonts w:cstheme="minorHAnsi"/>
        </w:rPr>
        <w:t>s</w:t>
      </w:r>
      <w:r w:rsidR="0030475D">
        <w:rPr>
          <w:rFonts w:cstheme="minorHAnsi"/>
        </w:rPr>
        <w:t xml:space="preserve"> within the AH</w:t>
      </w:r>
      <w:r w:rsidR="009A6F10" w:rsidRPr="00DE75C2">
        <w:rPr>
          <w:rFonts w:cstheme="minorHAnsi"/>
        </w:rPr>
        <w:t>RC r</w:t>
      </w:r>
      <w:r w:rsidR="009A6F10">
        <w:rPr>
          <w:rFonts w:cstheme="minorHAnsi"/>
        </w:rPr>
        <w:t>emit to ac</w:t>
      </w:r>
      <w:r w:rsidR="0030475D">
        <w:rPr>
          <w:rFonts w:cstheme="minorHAnsi"/>
        </w:rPr>
        <w:t>cess these funds</w:t>
      </w:r>
      <w:r w:rsidR="005A62BF">
        <w:rPr>
          <w:rFonts w:cstheme="minorHAnsi"/>
        </w:rPr>
        <w:t xml:space="preserve"> – we encourage interdisciplinary projects</w:t>
      </w:r>
      <w:r w:rsidR="0030475D">
        <w:rPr>
          <w:rFonts w:cstheme="minorHAnsi"/>
        </w:rPr>
        <w:t>. Arts and humanities disciplines that the AH</w:t>
      </w:r>
      <w:r w:rsidR="009A6F10">
        <w:rPr>
          <w:rFonts w:cstheme="minorHAnsi"/>
        </w:rPr>
        <w:t xml:space="preserve">RC funds are listed </w:t>
      </w:r>
      <w:hyperlink r:id="rId12" w:tgtFrame="_blank" w:tooltip="https://www.ukri.org/wp-content/uploads/2022/07/ahrc-210722-researchfundingguide.pdf" w:history="1">
        <w:r w:rsidR="00484501" w:rsidRPr="00175C80">
          <w:rPr>
            <w:rFonts w:eastAsia="Times New Roman" w:cstheme="minorHAnsi"/>
            <w:color w:val="0000FF"/>
            <w:u w:val="single"/>
            <w:lang w:eastAsia="en-GB"/>
          </w:rPr>
          <w:t>h</w:t>
        </w:r>
        <w:r w:rsidR="00484501" w:rsidRPr="00175C80">
          <w:rPr>
            <w:rFonts w:eastAsia="Times New Roman" w:cstheme="minorHAnsi"/>
            <w:color w:val="0000FF"/>
            <w:u w:val="single"/>
            <w:lang w:eastAsia="en-GB"/>
          </w:rPr>
          <w:t>e</w:t>
        </w:r>
        <w:r w:rsidR="00484501" w:rsidRPr="00175C80">
          <w:rPr>
            <w:rFonts w:eastAsia="Times New Roman" w:cstheme="minorHAnsi"/>
            <w:color w:val="0000FF"/>
            <w:u w:val="single"/>
            <w:lang w:eastAsia="en-GB"/>
          </w:rPr>
          <w:t>re</w:t>
        </w:r>
      </w:hyperlink>
      <w:r w:rsidR="00484501" w:rsidRPr="00175C80">
        <w:rPr>
          <w:rFonts w:eastAsia="Times New Roman" w:cstheme="minorHAnsi"/>
          <w:lang w:eastAsia="en-GB"/>
        </w:rPr>
        <w:t xml:space="preserve"> </w:t>
      </w:r>
      <w:r w:rsidR="00484501" w:rsidRPr="00175C80">
        <w:rPr>
          <w:rFonts w:cstheme="minorHAnsi"/>
        </w:rPr>
        <w:t>(see</w:t>
      </w:r>
      <w:r w:rsidR="00484501">
        <w:rPr>
          <w:rFonts w:cstheme="minorHAnsi"/>
        </w:rPr>
        <w:t xml:space="preserve"> p</w:t>
      </w:r>
      <w:r w:rsidR="005C2F69">
        <w:rPr>
          <w:rFonts w:cstheme="minorHAnsi"/>
        </w:rPr>
        <w:t xml:space="preserve">ages </w:t>
      </w:r>
      <w:r w:rsidR="00484501">
        <w:rPr>
          <w:rFonts w:cstheme="minorHAnsi"/>
        </w:rPr>
        <w:t>88-95), with a helpful commentary on AHRC/ESRC distinctions on p</w:t>
      </w:r>
      <w:r w:rsidR="005C2F69">
        <w:rPr>
          <w:rFonts w:cstheme="minorHAnsi"/>
        </w:rPr>
        <w:t xml:space="preserve">ages </w:t>
      </w:r>
      <w:r w:rsidR="00484501">
        <w:rPr>
          <w:rFonts w:cstheme="minorHAnsi"/>
        </w:rPr>
        <w:t>96-98.</w:t>
      </w:r>
      <w:r w:rsidR="00484501">
        <w:rPr>
          <w:rFonts w:ascii="Segoe UI" w:eastAsia="Times New Roman" w:hAnsi="Segoe UI" w:cs="Segoe UI"/>
          <w:sz w:val="21"/>
          <w:szCs w:val="21"/>
          <w:lang w:eastAsia="en-GB"/>
        </w:rPr>
        <w:t xml:space="preserve"> </w:t>
      </w:r>
      <w:r w:rsidR="009A6F10" w:rsidRPr="00DE75C2">
        <w:rPr>
          <w:rFonts w:cstheme="minorHAnsi"/>
        </w:rPr>
        <w:t xml:space="preserve">We are also keen to know if you have </w:t>
      </w:r>
      <w:r w:rsidR="009A6F10">
        <w:rPr>
          <w:rFonts w:cstheme="minorHAnsi"/>
        </w:rPr>
        <w:t xml:space="preserve">previously </w:t>
      </w:r>
      <w:r w:rsidR="0030475D">
        <w:rPr>
          <w:rFonts w:cstheme="minorHAnsi"/>
        </w:rPr>
        <w:t>received other</w:t>
      </w:r>
      <w:r w:rsidR="009A6F10" w:rsidRPr="00DE75C2">
        <w:rPr>
          <w:rFonts w:cstheme="minorHAnsi"/>
        </w:rPr>
        <w:t xml:space="preserve"> </w:t>
      </w:r>
      <w:r w:rsidR="009A6F10">
        <w:rPr>
          <w:rFonts w:cstheme="minorHAnsi"/>
        </w:rPr>
        <w:t>IAA funding</w:t>
      </w:r>
      <w:r w:rsidR="009A6F10" w:rsidRPr="00DE75C2">
        <w:rPr>
          <w:rFonts w:cstheme="minorHAnsi"/>
        </w:rPr>
        <w:t>.</w:t>
      </w:r>
    </w:p>
    <w:p w14:paraId="0D9CC2AB" w14:textId="77777777" w:rsidR="009A6F10" w:rsidRPr="00680AA2" w:rsidRDefault="009A6F10" w:rsidP="000A7EA2">
      <w:pPr>
        <w:spacing w:after="0"/>
        <w:jc w:val="both"/>
        <w:rPr>
          <w:rFonts w:cstheme="minorHAnsi"/>
          <w:strike/>
        </w:rPr>
      </w:pPr>
    </w:p>
    <w:p w14:paraId="51E4E14E" w14:textId="77777777" w:rsidR="001159A5" w:rsidRPr="005F7100" w:rsidRDefault="005F7100" w:rsidP="000A7EA2">
      <w:pPr>
        <w:spacing w:after="0"/>
        <w:jc w:val="both"/>
        <w:rPr>
          <w:rFonts w:cstheme="minorHAnsi"/>
          <w:b/>
        </w:rPr>
      </w:pPr>
      <w:r>
        <w:rPr>
          <w:rFonts w:cstheme="minorHAnsi"/>
          <w:b/>
        </w:rPr>
        <w:t>2</w:t>
      </w:r>
      <w:r w:rsidR="001159A5" w:rsidRPr="005F7100">
        <w:rPr>
          <w:rFonts w:cstheme="minorHAnsi"/>
          <w:b/>
        </w:rPr>
        <w:t xml:space="preserve">. External Partner Organisation </w:t>
      </w:r>
    </w:p>
    <w:p w14:paraId="3E34308B" w14:textId="759D8AEA" w:rsidR="00A213E0" w:rsidRPr="00CA5DE5" w:rsidRDefault="005F7100" w:rsidP="005C2F69">
      <w:pPr>
        <w:spacing w:after="0"/>
        <w:jc w:val="both"/>
        <w:rPr>
          <w:rFonts w:cstheme="minorHAnsi"/>
        </w:rPr>
      </w:pPr>
      <w:r>
        <w:rPr>
          <w:rFonts w:cstheme="minorHAnsi"/>
        </w:rPr>
        <w:t xml:space="preserve">It is mandatory </w:t>
      </w:r>
      <w:r w:rsidR="001159A5" w:rsidRPr="005F7100">
        <w:rPr>
          <w:rFonts w:cstheme="minorHAnsi"/>
        </w:rPr>
        <w:t xml:space="preserve">that you have an external </w:t>
      </w:r>
      <w:r>
        <w:rPr>
          <w:rFonts w:cstheme="minorHAnsi"/>
        </w:rPr>
        <w:t xml:space="preserve">(non-HEI) </w:t>
      </w:r>
      <w:r w:rsidR="001159A5" w:rsidRPr="005F7100">
        <w:rPr>
          <w:rFonts w:cstheme="minorHAnsi"/>
        </w:rPr>
        <w:t>p</w:t>
      </w:r>
      <w:r>
        <w:rPr>
          <w:rFonts w:cstheme="minorHAnsi"/>
        </w:rPr>
        <w:t>artner for this funding scheme.</w:t>
      </w:r>
      <w:r w:rsidR="001159A5" w:rsidRPr="005F7100">
        <w:rPr>
          <w:rFonts w:cstheme="minorHAnsi"/>
        </w:rPr>
        <w:t xml:space="preserve"> </w:t>
      </w:r>
      <w:r w:rsidR="00CA5DE5" w:rsidRPr="00CA5DE5">
        <w:rPr>
          <w:rFonts w:cstheme="minorHAnsi"/>
          <w:b/>
        </w:rPr>
        <w:t xml:space="preserve">Please note that for projects </w:t>
      </w:r>
      <w:r w:rsidR="00CA5DE5" w:rsidRPr="00CA5DE5">
        <w:rPr>
          <w:rFonts w:cstheme="minorHAnsi"/>
        </w:rPr>
        <w:t>request</w:t>
      </w:r>
      <w:r w:rsidR="00CA5DE5">
        <w:rPr>
          <w:rFonts w:cstheme="minorHAnsi"/>
        </w:rPr>
        <w:t>ing</w:t>
      </w:r>
      <w:r w:rsidR="00CA5DE5" w:rsidRPr="00CA5DE5">
        <w:rPr>
          <w:rFonts w:cstheme="minorHAnsi"/>
        </w:rPr>
        <w:t xml:space="preserve"> over £20,000 matched</w:t>
      </w:r>
      <w:r w:rsidR="00CA5DE5">
        <w:rPr>
          <w:rFonts w:cstheme="minorHAnsi"/>
        </w:rPr>
        <w:t xml:space="preserve"> in cash (not in-kind) from</w:t>
      </w:r>
      <w:r w:rsidR="00CA5DE5" w:rsidRPr="00CA5DE5">
        <w:rPr>
          <w:rFonts w:cstheme="minorHAnsi"/>
        </w:rPr>
        <w:t xml:space="preserve"> your </w:t>
      </w:r>
      <w:r w:rsidR="00CA5DE5">
        <w:rPr>
          <w:rFonts w:cstheme="minorHAnsi"/>
        </w:rPr>
        <w:t xml:space="preserve">external </w:t>
      </w:r>
      <w:r w:rsidR="00CA5DE5" w:rsidRPr="00CA5DE5">
        <w:rPr>
          <w:rFonts w:cstheme="minorHAnsi"/>
        </w:rPr>
        <w:t>partner</w:t>
      </w:r>
      <w:r w:rsidR="00CA5DE5" w:rsidRPr="00A454E5">
        <w:rPr>
          <w:rFonts w:cstheme="minorHAnsi"/>
        </w:rPr>
        <w:t>(s) (see section 12)</w:t>
      </w:r>
      <w:r w:rsidR="00CA5DE5" w:rsidRPr="004235FB">
        <w:rPr>
          <w:rFonts w:cstheme="minorHAnsi"/>
          <w:b/>
        </w:rPr>
        <w:t xml:space="preserve"> </w:t>
      </w:r>
      <w:r w:rsidR="00CA5DE5">
        <w:rPr>
          <w:rFonts w:cstheme="minorHAnsi"/>
          <w:b/>
        </w:rPr>
        <w:t xml:space="preserve">a </w:t>
      </w:r>
      <w:r w:rsidR="00CA5DE5" w:rsidRPr="004235FB">
        <w:rPr>
          <w:rFonts w:cstheme="minorHAnsi"/>
          <w:b/>
        </w:rPr>
        <w:t>sign</w:t>
      </w:r>
      <w:r w:rsidR="00CA5DE5">
        <w:rPr>
          <w:rFonts w:cstheme="minorHAnsi"/>
          <w:b/>
        </w:rPr>
        <w:t>ed</w:t>
      </w:r>
      <w:r w:rsidR="00CA5DE5" w:rsidRPr="004235FB">
        <w:rPr>
          <w:rFonts w:cstheme="minorHAnsi"/>
          <w:b/>
        </w:rPr>
        <w:t xml:space="preserve"> collaboration agreement</w:t>
      </w:r>
      <w:r w:rsidR="00CA5DE5" w:rsidRPr="00DE75C2">
        <w:rPr>
          <w:rFonts w:cstheme="minorHAnsi"/>
        </w:rPr>
        <w:t xml:space="preserve"> </w:t>
      </w:r>
      <w:r w:rsidR="00CA5DE5">
        <w:rPr>
          <w:rFonts w:cstheme="minorHAnsi"/>
        </w:rPr>
        <w:t xml:space="preserve">will be required </w:t>
      </w:r>
      <w:r w:rsidR="00CA5DE5" w:rsidRPr="00DE75C2">
        <w:rPr>
          <w:rFonts w:cstheme="minorHAnsi"/>
        </w:rPr>
        <w:t xml:space="preserve">outlining things such as payment terms and intellectual property ownership. A template of this agreement can be supplied to the partner as part of the preparation of the proposal as this will potentially save time later. Please note: </w:t>
      </w:r>
      <w:r w:rsidR="00CA5DE5" w:rsidRPr="00DE75C2">
        <w:rPr>
          <w:rFonts w:cstheme="minorHAnsi"/>
          <w:b/>
        </w:rPr>
        <w:t>Only in exceptional circumstances will amendments to the terms of the agreement be considered by the University.</w:t>
      </w:r>
    </w:p>
    <w:p w14:paraId="73372959" w14:textId="77777777" w:rsidR="00A213E0" w:rsidRPr="00680AA2" w:rsidRDefault="00A213E0" w:rsidP="000A7EA2">
      <w:pPr>
        <w:spacing w:after="0"/>
        <w:jc w:val="both"/>
        <w:rPr>
          <w:rFonts w:cstheme="minorHAnsi"/>
        </w:rPr>
      </w:pPr>
    </w:p>
    <w:p w14:paraId="263A27E8" w14:textId="77777777" w:rsidR="001159A5" w:rsidRPr="005F7100" w:rsidRDefault="005F7100" w:rsidP="000A7EA2">
      <w:pPr>
        <w:spacing w:after="0"/>
        <w:jc w:val="both"/>
        <w:rPr>
          <w:rFonts w:cstheme="minorHAnsi"/>
          <w:b/>
        </w:rPr>
      </w:pPr>
      <w:r>
        <w:rPr>
          <w:rFonts w:cstheme="minorHAnsi"/>
          <w:b/>
        </w:rPr>
        <w:t>3. Proposed da</w:t>
      </w:r>
      <w:r w:rsidR="001159A5" w:rsidRPr="005F7100">
        <w:rPr>
          <w:rFonts w:cstheme="minorHAnsi"/>
          <w:b/>
        </w:rPr>
        <w:t>te</w:t>
      </w:r>
      <w:r>
        <w:rPr>
          <w:rFonts w:cstheme="minorHAnsi"/>
          <w:b/>
        </w:rPr>
        <w:t>s of p</w:t>
      </w:r>
      <w:r w:rsidR="001159A5" w:rsidRPr="005F7100">
        <w:rPr>
          <w:rFonts w:cstheme="minorHAnsi"/>
          <w:b/>
        </w:rPr>
        <w:t>roject</w:t>
      </w:r>
    </w:p>
    <w:p w14:paraId="2019AA67" w14:textId="05B5B364" w:rsidR="001159A5" w:rsidRPr="005F7100" w:rsidRDefault="00101CA1" w:rsidP="000A7EA2">
      <w:pPr>
        <w:spacing w:after="0"/>
        <w:jc w:val="both"/>
        <w:rPr>
          <w:rFonts w:cstheme="minorHAnsi"/>
        </w:rPr>
      </w:pPr>
      <w:r w:rsidRPr="005F7100">
        <w:rPr>
          <w:rFonts w:cstheme="minorHAnsi"/>
        </w:rPr>
        <w:t xml:space="preserve">Please indicate your preferred </w:t>
      </w:r>
      <w:r w:rsidR="005F7100">
        <w:rPr>
          <w:rFonts w:cstheme="minorHAnsi"/>
        </w:rPr>
        <w:t>start and end dates.</w:t>
      </w:r>
      <w:r w:rsidR="00CA5DE5">
        <w:rPr>
          <w:rFonts w:cstheme="minorHAnsi"/>
        </w:rPr>
        <w:t xml:space="preserve"> These are likely to be indicative of the level of funding requested and all activities set out in the rest of your application. All funding </w:t>
      </w:r>
      <w:r w:rsidR="005F7100" w:rsidRPr="005F7100">
        <w:rPr>
          <w:rFonts w:cstheme="minorHAnsi"/>
        </w:rPr>
        <w:t>awarded must be s</w:t>
      </w:r>
      <w:r w:rsidR="00CA5DE5">
        <w:rPr>
          <w:rFonts w:cstheme="minorHAnsi"/>
        </w:rPr>
        <w:t xml:space="preserve">pent no later than 31 March </w:t>
      </w:r>
      <w:r w:rsidR="00CA5DE5">
        <w:rPr>
          <w:rFonts w:cstheme="minorHAnsi"/>
        </w:rPr>
        <w:lastRenderedPageBreak/>
        <w:t xml:space="preserve">2025, however all projects </w:t>
      </w:r>
      <w:r w:rsidR="005C2F69">
        <w:rPr>
          <w:rFonts w:cstheme="minorHAnsi"/>
        </w:rPr>
        <w:t xml:space="preserve">should be finished well in </w:t>
      </w:r>
      <w:r w:rsidR="00CA5DE5">
        <w:rPr>
          <w:rFonts w:cstheme="minorHAnsi"/>
        </w:rPr>
        <w:t>advance of th</w:t>
      </w:r>
      <w:r w:rsidR="005C2F69">
        <w:rPr>
          <w:rFonts w:cstheme="minorHAnsi"/>
        </w:rPr>
        <w:t>is</w:t>
      </w:r>
      <w:r w:rsidR="00CA5DE5">
        <w:rPr>
          <w:rFonts w:cstheme="minorHAnsi"/>
        </w:rPr>
        <w:t xml:space="preserve"> date.</w:t>
      </w:r>
      <w:r w:rsidR="005F7100">
        <w:rPr>
          <w:rFonts w:cstheme="minorHAnsi"/>
        </w:rPr>
        <w:t xml:space="preserve"> </w:t>
      </w:r>
    </w:p>
    <w:p w14:paraId="13AAF0F6" w14:textId="77777777" w:rsidR="001159A5" w:rsidRPr="00680AA2" w:rsidRDefault="001159A5" w:rsidP="000A7EA2">
      <w:pPr>
        <w:spacing w:after="0"/>
        <w:jc w:val="both"/>
        <w:rPr>
          <w:rFonts w:cstheme="minorHAnsi"/>
        </w:rPr>
      </w:pPr>
    </w:p>
    <w:p w14:paraId="1FEAC20B" w14:textId="77777777" w:rsidR="00101CA1" w:rsidRPr="005F7100" w:rsidRDefault="005F7100" w:rsidP="000A7EA2">
      <w:pPr>
        <w:spacing w:after="0"/>
        <w:jc w:val="both"/>
        <w:rPr>
          <w:rFonts w:cstheme="minorHAnsi"/>
          <w:b/>
        </w:rPr>
      </w:pPr>
      <w:r>
        <w:rPr>
          <w:rFonts w:cstheme="minorHAnsi"/>
          <w:b/>
        </w:rPr>
        <w:t>4</w:t>
      </w:r>
      <w:r w:rsidR="00101CA1" w:rsidRPr="005F7100">
        <w:rPr>
          <w:rFonts w:cstheme="minorHAnsi"/>
          <w:b/>
        </w:rPr>
        <w:t>. Head of Department Approval</w:t>
      </w:r>
    </w:p>
    <w:p w14:paraId="0C22EE13" w14:textId="77777777" w:rsidR="009A6F10" w:rsidRDefault="00101CA1" w:rsidP="00B6140C">
      <w:pPr>
        <w:spacing w:after="0"/>
        <w:rPr>
          <w:rFonts w:cstheme="minorHAnsi"/>
        </w:rPr>
      </w:pPr>
      <w:r w:rsidRPr="009A6F10">
        <w:rPr>
          <w:rFonts w:cstheme="minorHAnsi"/>
          <w:b/>
        </w:rPr>
        <w:t>You</w:t>
      </w:r>
      <w:r w:rsidR="006E1CA6" w:rsidRPr="009A6F10">
        <w:rPr>
          <w:rFonts w:cstheme="minorHAnsi"/>
          <w:b/>
        </w:rPr>
        <w:t>r</w:t>
      </w:r>
      <w:r w:rsidRPr="009A6F10">
        <w:rPr>
          <w:rFonts w:cstheme="minorHAnsi"/>
          <w:b/>
        </w:rPr>
        <w:t xml:space="preserve"> application must be approved by your Head of Department bef</w:t>
      </w:r>
      <w:r w:rsidR="005F7100" w:rsidRPr="009A6F10">
        <w:rPr>
          <w:rFonts w:cstheme="minorHAnsi"/>
          <w:b/>
        </w:rPr>
        <w:t>ore being submitted for review</w:t>
      </w:r>
      <w:r w:rsidR="005F7100">
        <w:rPr>
          <w:rFonts w:cstheme="minorHAnsi"/>
        </w:rPr>
        <w:t>.</w:t>
      </w:r>
      <w:r w:rsidRPr="005F7100">
        <w:rPr>
          <w:rFonts w:cstheme="minorHAnsi"/>
        </w:rPr>
        <w:t xml:space="preserve"> </w:t>
      </w:r>
    </w:p>
    <w:p w14:paraId="33140CB8" w14:textId="3BFD676F" w:rsidR="00101CA1" w:rsidRPr="005F7100" w:rsidRDefault="00101CA1" w:rsidP="00B6140C">
      <w:pPr>
        <w:spacing w:after="0"/>
        <w:rPr>
          <w:rFonts w:cstheme="minorHAnsi"/>
        </w:rPr>
      </w:pPr>
      <w:r w:rsidRPr="005F7100">
        <w:rPr>
          <w:rFonts w:cstheme="minorHAnsi"/>
        </w:rPr>
        <w:t xml:space="preserve">Approval </w:t>
      </w:r>
      <w:r w:rsidR="005C2F69">
        <w:rPr>
          <w:rFonts w:cstheme="minorHAnsi"/>
        </w:rPr>
        <w:t>should</w:t>
      </w:r>
      <w:r w:rsidRPr="005F7100">
        <w:rPr>
          <w:rFonts w:cstheme="minorHAnsi"/>
        </w:rPr>
        <w:t xml:space="preserve"> be provided by e-signature</w:t>
      </w:r>
      <w:r w:rsidR="005C2F69">
        <w:rPr>
          <w:rFonts w:cstheme="minorHAnsi"/>
        </w:rPr>
        <w:t>. If this is not possible, please confirm the date of approval and retain the email from your HoD approving your application - this will be checked on award for auditing purposes</w:t>
      </w:r>
      <w:r w:rsidR="005F7100">
        <w:rPr>
          <w:rFonts w:cstheme="minorHAnsi"/>
        </w:rPr>
        <w:t xml:space="preserve">. </w:t>
      </w:r>
      <w:r w:rsidRPr="005F7100">
        <w:rPr>
          <w:rFonts w:cstheme="minorHAnsi"/>
        </w:rPr>
        <w:t>Your HoD will</w:t>
      </w:r>
      <w:r w:rsidR="002F74F8" w:rsidRPr="005F7100">
        <w:rPr>
          <w:rFonts w:cstheme="minorHAnsi"/>
        </w:rPr>
        <w:t xml:space="preserve"> </w:t>
      </w:r>
      <w:r w:rsidRPr="005F7100">
        <w:rPr>
          <w:rFonts w:cstheme="minorHAnsi"/>
        </w:rPr>
        <w:t xml:space="preserve">be informed </w:t>
      </w:r>
      <w:r w:rsidR="00A21233" w:rsidRPr="005F7100">
        <w:rPr>
          <w:rFonts w:cstheme="minorHAnsi"/>
        </w:rPr>
        <w:t xml:space="preserve">of the outcome of your </w:t>
      </w:r>
      <w:r w:rsidR="00680AA2">
        <w:rPr>
          <w:rFonts w:cstheme="minorHAnsi"/>
        </w:rPr>
        <w:t>application. We also expect to share details of successful applications/projects with relevant colleagues via relevant Committees and associated reports and communications e.g. PRCs</w:t>
      </w:r>
      <w:r w:rsidR="00E560BC">
        <w:rPr>
          <w:rFonts w:cstheme="minorHAnsi"/>
        </w:rPr>
        <w:t xml:space="preserve">, </w:t>
      </w:r>
      <w:r w:rsidR="00680AA2">
        <w:rPr>
          <w:rFonts w:cstheme="minorHAnsi"/>
        </w:rPr>
        <w:t>Engagement Committees</w:t>
      </w:r>
      <w:r w:rsidR="00E560BC">
        <w:rPr>
          <w:rFonts w:cstheme="minorHAnsi"/>
        </w:rPr>
        <w:t xml:space="preserve"> and Impact Committees</w:t>
      </w:r>
      <w:r w:rsidR="00680AA2">
        <w:rPr>
          <w:rFonts w:cstheme="minorHAnsi"/>
        </w:rPr>
        <w:t>.</w:t>
      </w:r>
    </w:p>
    <w:p w14:paraId="5C8D5E80" w14:textId="6099CA8A" w:rsidR="0042616C" w:rsidRDefault="0042616C" w:rsidP="000A7EA2">
      <w:pPr>
        <w:spacing w:after="0"/>
        <w:jc w:val="both"/>
        <w:rPr>
          <w:rFonts w:cstheme="minorHAnsi"/>
        </w:rPr>
      </w:pPr>
    </w:p>
    <w:p w14:paraId="06FBEDB9" w14:textId="09DB80AB" w:rsidR="00A454E5" w:rsidRDefault="00A454E5" w:rsidP="000A7EA2">
      <w:pPr>
        <w:spacing w:after="0"/>
        <w:jc w:val="both"/>
        <w:rPr>
          <w:rFonts w:cstheme="minorHAnsi"/>
        </w:rPr>
      </w:pPr>
    </w:p>
    <w:p w14:paraId="44E3C4E9" w14:textId="7105FF99" w:rsidR="00A454E5" w:rsidRDefault="00A454E5" w:rsidP="000A7EA2">
      <w:pPr>
        <w:spacing w:after="0"/>
        <w:jc w:val="both"/>
        <w:rPr>
          <w:rFonts w:cstheme="minorHAnsi"/>
        </w:rPr>
      </w:pPr>
    </w:p>
    <w:p w14:paraId="0E2B9270" w14:textId="77777777" w:rsidR="00A454E5" w:rsidRPr="00680AA2" w:rsidRDefault="00A454E5" w:rsidP="000A7EA2">
      <w:pPr>
        <w:spacing w:after="0"/>
        <w:jc w:val="both"/>
        <w:rPr>
          <w:rFonts w:cstheme="minorHAnsi"/>
        </w:rPr>
      </w:pPr>
    </w:p>
    <w:p w14:paraId="53A01CF2" w14:textId="77777777" w:rsidR="003E0D63" w:rsidRPr="005F7100" w:rsidRDefault="005F7100" w:rsidP="000A7EA2">
      <w:pPr>
        <w:spacing w:after="0"/>
        <w:jc w:val="both"/>
        <w:rPr>
          <w:rFonts w:cstheme="minorHAnsi"/>
          <w:b/>
        </w:rPr>
      </w:pPr>
      <w:r>
        <w:rPr>
          <w:rFonts w:cstheme="minorHAnsi"/>
          <w:b/>
        </w:rPr>
        <w:t>5</w:t>
      </w:r>
      <w:r w:rsidR="003E0D63" w:rsidRPr="005F7100">
        <w:rPr>
          <w:rFonts w:cstheme="minorHAnsi"/>
          <w:b/>
        </w:rPr>
        <w:t>. IP Declaration</w:t>
      </w:r>
    </w:p>
    <w:p w14:paraId="40834B7A" w14:textId="77777777" w:rsidR="002F74F8" w:rsidRPr="005F7100" w:rsidRDefault="003E0D63" w:rsidP="005F7100">
      <w:pPr>
        <w:spacing w:after="0"/>
        <w:jc w:val="both"/>
        <w:rPr>
          <w:rFonts w:cstheme="minorHAnsi"/>
        </w:rPr>
      </w:pPr>
      <w:r w:rsidRPr="005F7100">
        <w:rPr>
          <w:rFonts w:cstheme="minorHAnsi"/>
        </w:rPr>
        <w:t xml:space="preserve">Please confirm </w:t>
      </w:r>
      <w:r w:rsidR="00A21233" w:rsidRPr="005F7100">
        <w:rPr>
          <w:rFonts w:cstheme="minorHAnsi"/>
        </w:rPr>
        <w:t xml:space="preserve">who owns any </w:t>
      </w:r>
      <w:r w:rsidRPr="005F7100">
        <w:rPr>
          <w:rFonts w:cstheme="minorHAnsi"/>
        </w:rPr>
        <w:t xml:space="preserve">Intellectual Property and know-how related to </w:t>
      </w:r>
      <w:r w:rsidR="00A21233" w:rsidRPr="005F7100">
        <w:rPr>
          <w:rFonts w:cstheme="minorHAnsi"/>
        </w:rPr>
        <w:t xml:space="preserve">your </w:t>
      </w:r>
      <w:r w:rsidRPr="005F7100">
        <w:rPr>
          <w:rFonts w:cstheme="minorHAnsi"/>
        </w:rPr>
        <w:t>application - if you are unsure, please make this cl</w:t>
      </w:r>
      <w:r w:rsidR="00680AA2">
        <w:rPr>
          <w:rFonts w:cstheme="minorHAnsi"/>
        </w:rPr>
        <w:t>ear.</w:t>
      </w:r>
      <w:r w:rsidR="00B65FCF" w:rsidRPr="005F7100">
        <w:rPr>
          <w:rFonts w:cstheme="minorHAnsi"/>
        </w:rPr>
        <w:t xml:space="preserve"> If you</w:t>
      </w:r>
      <w:r w:rsidR="005F7100">
        <w:rPr>
          <w:rFonts w:cstheme="minorHAnsi"/>
        </w:rPr>
        <w:t xml:space="preserve"> need any further </w:t>
      </w:r>
      <w:hyperlink r:id="rId13" w:history="1">
        <w:r w:rsidR="005F7100" w:rsidRPr="005F7100">
          <w:rPr>
            <w:rStyle w:val="Hyperlink"/>
            <w:rFonts w:cstheme="minorHAnsi"/>
          </w:rPr>
          <w:t>IP and Commercialisation Support</w:t>
        </w:r>
      </w:hyperlink>
      <w:r w:rsidR="005F7100">
        <w:rPr>
          <w:rFonts w:cstheme="minorHAnsi"/>
        </w:rPr>
        <w:t xml:space="preserve">, please contact Jess Wenmouth (Commercialisation Impact Manager on </w:t>
      </w:r>
      <w:hyperlink r:id="rId14" w:history="1">
        <w:r w:rsidR="005F7100" w:rsidRPr="00081408">
          <w:rPr>
            <w:rStyle w:val="Hyperlink"/>
            <w:rFonts w:cstheme="minorHAnsi"/>
          </w:rPr>
          <w:t>j.wenmouth@lancas</w:t>
        </w:r>
        <w:r w:rsidR="005F7100" w:rsidRPr="00081408">
          <w:rPr>
            <w:rStyle w:val="Hyperlink"/>
            <w:rFonts w:cstheme="minorHAnsi"/>
          </w:rPr>
          <w:t>t</w:t>
        </w:r>
        <w:r w:rsidR="005F7100" w:rsidRPr="00081408">
          <w:rPr>
            <w:rStyle w:val="Hyperlink"/>
            <w:rFonts w:cstheme="minorHAnsi"/>
          </w:rPr>
          <w:t>er.ac.uk</w:t>
        </w:r>
      </w:hyperlink>
      <w:r w:rsidR="005F7100">
        <w:rPr>
          <w:rFonts w:cstheme="minorHAnsi"/>
        </w:rPr>
        <w:t>.</w:t>
      </w:r>
    </w:p>
    <w:p w14:paraId="07F35FD0" w14:textId="77777777" w:rsidR="00B65FCF" w:rsidRDefault="00B65FCF" w:rsidP="000A7EA2">
      <w:pPr>
        <w:spacing w:after="0"/>
        <w:jc w:val="both"/>
        <w:rPr>
          <w:rFonts w:cstheme="minorHAnsi"/>
        </w:rPr>
      </w:pPr>
    </w:p>
    <w:p w14:paraId="1EAF75E6" w14:textId="77777777" w:rsidR="003E0D63" w:rsidRPr="005F7100" w:rsidRDefault="005F7100" w:rsidP="000A7EA2">
      <w:pPr>
        <w:spacing w:after="0"/>
        <w:jc w:val="both"/>
        <w:rPr>
          <w:rFonts w:cstheme="minorHAnsi"/>
          <w:b/>
        </w:rPr>
      </w:pPr>
      <w:r>
        <w:rPr>
          <w:rFonts w:cstheme="minorHAnsi"/>
          <w:b/>
        </w:rPr>
        <w:t>6</w:t>
      </w:r>
      <w:r w:rsidR="003E0D63" w:rsidRPr="005F7100">
        <w:rPr>
          <w:rFonts w:cstheme="minorHAnsi"/>
          <w:b/>
        </w:rPr>
        <w:t>. Proposed</w:t>
      </w:r>
      <w:r>
        <w:rPr>
          <w:rFonts w:cstheme="minorHAnsi"/>
          <w:b/>
        </w:rPr>
        <w:t xml:space="preserve"> Project Title</w:t>
      </w:r>
    </w:p>
    <w:p w14:paraId="4C4AA908" w14:textId="77777777" w:rsidR="008F6583" w:rsidRDefault="003E0D63" w:rsidP="00680AA2">
      <w:pPr>
        <w:spacing w:after="0"/>
        <w:rPr>
          <w:rFonts w:cstheme="minorHAnsi"/>
        </w:rPr>
      </w:pPr>
      <w:r w:rsidRPr="005F7100">
        <w:rPr>
          <w:rFonts w:cstheme="minorHAnsi"/>
        </w:rPr>
        <w:t>Along with a title that best describes your project, please also provide a short title in brackets for internal systems</w:t>
      </w:r>
      <w:r w:rsidR="009A6F10">
        <w:rPr>
          <w:rFonts w:cstheme="minorHAnsi"/>
        </w:rPr>
        <w:t xml:space="preserve"> and reporting</w:t>
      </w:r>
      <w:r w:rsidR="00766C4C" w:rsidRPr="005F7100">
        <w:rPr>
          <w:rFonts w:cstheme="minorHAnsi"/>
        </w:rPr>
        <w:t>.</w:t>
      </w:r>
    </w:p>
    <w:p w14:paraId="674385C0" w14:textId="77777777" w:rsidR="00680AA2" w:rsidRPr="005F7100" w:rsidRDefault="00680AA2" w:rsidP="00680AA2">
      <w:pPr>
        <w:spacing w:after="0"/>
        <w:rPr>
          <w:rFonts w:cstheme="minorHAnsi"/>
        </w:rPr>
      </w:pPr>
    </w:p>
    <w:p w14:paraId="246EFB88" w14:textId="77777777" w:rsidR="00766C4C" w:rsidRPr="005F7100" w:rsidRDefault="00BB71FB" w:rsidP="00766C4C">
      <w:pPr>
        <w:spacing w:after="0" w:line="240" w:lineRule="auto"/>
        <w:rPr>
          <w:rFonts w:cstheme="minorHAnsi"/>
          <w:b/>
        </w:rPr>
      </w:pPr>
      <w:r>
        <w:rPr>
          <w:rFonts w:cstheme="minorHAnsi"/>
          <w:b/>
        </w:rPr>
        <w:t>7</w:t>
      </w:r>
      <w:r w:rsidR="00766C4C" w:rsidRPr="005F7100">
        <w:rPr>
          <w:rFonts w:cstheme="minorHAnsi"/>
          <w:b/>
        </w:rPr>
        <w:t>. Summary of the collabo</w:t>
      </w:r>
      <w:r>
        <w:rPr>
          <w:rFonts w:cstheme="minorHAnsi"/>
          <w:b/>
        </w:rPr>
        <w:t>rative idea and key objectives</w:t>
      </w:r>
    </w:p>
    <w:p w14:paraId="50B44FA5" w14:textId="0375DBDA" w:rsidR="003E0D63" w:rsidRPr="005F7100" w:rsidRDefault="003E0D63" w:rsidP="00B6140C">
      <w:pPr>
        <w:spacing w:after="0"/>
        <w:rPr>
          <w:rFonts w:cstheme="minorHAnsi"/>
        </w:rPr>
      </w:pPr>
      <w:r w:rsidRPr="005F7100">
        <w:rPr>
          <w:rFonts w:cstheme="minorHAnsi"/>
        </w:rPr>
        <w:t xml:space="preserve">Provide a summary which can be understood by a </w:t>
      </w:r>
      <w:r w:rsidR="00766C4C" w:rsidRPr="005F7100">
        <w:rPr>
          <w:rFonts w:cstheme="minorHAnsi"/>
        </w:rPr>
        <w:t xml:space="preserve">non-specialist </w:t>
      </w:r>
      <w:r w:rsidR="00A21233" w:rsidRPr="005F7100">
        <w:rPr>
          <w:rFonts w:cstheme="minorHAnsi"/>
        </w:rPr>
        <w:t>reader</w:t>
      </w:r>
      <w:r w:rsidR="00BB71FB">
        <w:rPr>
          <w:rFonts w:cstheme="minorHAnsi"/>
        </w:rPr>
        <w:t xml:space="preserve">. </w:t>
      </w:r>
      <w:r w:rsidRPr="005F7100">
        <w:rPr>
          <w:rFonts w:cstheme="minorHAnsi"/>
        </w:rPr>
        <w:t xml:space="preserve">It is important that you provide sufficient context and background of your research, but do not go into too much detail – the panel is not questioning your </w:t>
      </w:r>
      <w:r w:rsidRPr="005F7100">
        <w:rPr>
          <w:rFonts w:cstheme="minorHAnsi"/>
          <w:i/>
        </w:rPr>
        <w:t>research</w:t>
      </w:r>
      <w:r w:rsidRPr="005F7100">
        <w:rPr>
          <w:rFonts w:cstheme="minorHAnsi"/>
        </w:rPr>
        <w:t xml:space="preserve"> on this application</w:t>
      </w:r>
      <w:r w:rsidR="00766C4C" w:rsidRPr="005F7100">
        <w:rPr>
          <w:rFonts w:cstheme="minorHAnsi"/>
        </w:rPr>
        <w:t xml:space="preserve">, but the </w:t>
      </w:r>
      <w:r w:rsidR="00766C4C" w:rsidRPr="005F7100">
        <w:rPr>
          <w:rFonts w:cstheme="minorHAnsi"/>
          <w:i/>
        </w:rPr>
        <w:t>impact</w:t>
      </w:r>
      <w:r w:rsidR="00766C4C" w:rsidRPr="005F7100">
        <w:rPr>
          <w:rFonts w:cstheme="minorHAnsi"/>
        </w:rPr>
        <w:t xml:space="preserve"> you will achieve through this project.  </w:t>
      </w:r>
      <w:r w:rsidRPr="005F7100">
        <w:rPr>
          <w:rFonts w:cstheme="minorHAnsi"/>
        </w:rPr>
        <w:t xml:space="preserve">Explain the </w:t>
      </w:r>
      <w:r w:rsidR="002A7C9C" w:rsidRPr="005F7100">
        <w:rPr>
          <w:rFonts w:cstheme="minorHAnsi"/>
        </w:rPr>
        <w:t xml:space="preserve">key aspects of the project such as the need, the importance, the </w:t>
      </w:r>
      <w:r w:rsidR="009F5C84">
        <w:rPr>
          <w:rFonts w:cstheme="minorHAnsi"/>
        </w:rPr>
        <w:t xml:space="preserve">intended beneficiaries, the </w:t>
      </w:r>
      <w:r w:rsidR="002A7C9C" w:rsidRPr="005F7100">
        <w:rPr>
          <w:rFonts w:cstheme="minorHAnsi"/>
        </w:rPr>
        <w:t xml:space="preserve">anticipated impacts </w:t>
      </w:r>
      <w:r w:rsidR="00680AA2">
        <w:rPr>
          <w:rFonts w:cstheme="minorHAnsi"/>
        </w:rPr>
        <w:t xml:space="preserve">and how they will be achieved. </w:t>
      </w:r>
      <w:r w:rsidRPr="009A6F10">
        <w:rPr>
          <w:rFonts w:cstheme="minorHAnsi"/>
          <w:b/>
        </w:rPr>
        <w:t>This scheme will not fund primary research</w:t>
      </w:r>
      <w:r w:rsidR="009A6F10" w:rsidRPr="009A6F10">
        <w:rPr>
          <w:rFonts w:cstheme="minorHAnsi"/>
          <w:b/>
        </w:rPr>
        <w:t xml:space="preserve"> or contract research/consultancy</w:t>
      </w:r>
      <w:r w:rsidR="00766C4C" w:rsidRPr="009A6F10">
        <w:rPr>
          <w:rFonts w:cstheme="minorHAnsi"/>
          <w:b/>
        </w:rPr>
        <w:t>.</w:t>
      </w:r>
    </w:p>
    <w:p w14:paraId="30605278" w14:textId="77777777" w:rsidR="00766C4C" w:rsidRPr="005F7100" w:rsidRDefault="00766C4C" w:rsidP="00766C4C">
      <w:pPr>
        <w:spacing w:after="0" w:line="240" w:lineRule="auto"/>
        <w:rPr>
          <w:rFonts w:cstheme="minorHAnsi"/>
        </w:rPr>
      </w:pPr>
    </w:p>
    <w:p w14:paraId="7A48A426" w14:textId="77777777" w:rsidR="00BB71FB" w:rsidRPr="005F7100" w:rsidRDefault="00BB71FB" w:rsidP="00BB71FB">
      <w:pPr>
        <w:spacing w:after="0" w:line="240" w:lineRule="auto"/>
        <w:rPr>
          <w:rFonts w:cstheme="minorHAnsi"/>
          <w:b/>
        </w:rPr>
      </w:pPr>
      <w:r>
        <w:rPr>
          <w:rFonts w:cstheme="minorHAnsi"/>
          <w:b/>
        </w:rPr>
        <w:t>8</w:t>
      </w:r>
      <w:r w:rsidRPr="005F7100">
        <w:rPr>
          <w:rFonts w:cstheme="minorHAnsi"/>
          <w:b/>
        </w:rPr>
        <w:t>. Why is this particular partnership/collaboration best suited to achieve your project objectives?</w:t>
      </w:r>
    </w:p>
    <w:p w14:paraId="14504435" w14:textId="45BD6406" w:rsidR="005C2F69" w:rsidRDefault="00BB71FB" w:rsidP="00BB71FB">
      <w:pPr>
        <w:spacing w:after="0" w:line="240" w:lineRule="auto"/>
        <w:rPr>
          <w:rFonts w:cstheme="minorHAnsi"/>
        </w:rPr>
      </w:pPr>
      <w:r w:rsidRPr="005F7100">
        <w:rPr>
          <w:rFonts w:cstheme="minorHAnsi"/>
        </w:rPr>
        <w:t>The primary purpose of the IAA scheme is to enable partnership working and collaboration in order to accelerate th</w:t>
      </w:r>
      <w:r>
        <w:rPr>
          <w:rFonts w:cstheme="minorHAnsi"/>
        </w:rPr>
        <w:t xml:space="preserve">e impact of academic research. </w:t>
      </w:r>
      <w:r w:rsidR="0042616C">
        <w:rPr>
          <w:rFonts w:cstheme="minorHAnsi"/>
        </w:rPr>
        <w:t>Although the term to ‘accelerate’ suggests this may be about speeding up the generation of impact, this has a broader meaning relating to</w:t>
      </w:r>
      <w:r w:rsidR="005A62BF">
        <w:rPr>
          <w:rFonts w:cstheme="minorHAnsi"/>
        </w:rPr>
        <w:t xml:space="preserve"> growing the impact you have already had or</w:t>
      </w:r>
      <w:r w:rsidR="0042616C">
        <w:rPr>
          <w:rFonts w:cstheme="minorHAnsi"/>
        </w:rPr>
        <w:t xml:space="preserve"> developing or progressing collaborative activities to have impact</w:t>
      </w:r>
      <w:r w:rsidR="005A62BF">
        <w:rPr>
          <w:rFonts w:cstheme="minorHAnsi"/>
        </w:rPr>
        <w:t>.</w:t>
      </w:r>
    </w:p>
    <w:p w14:paraId="0DF435C7" w14:textId="6CBFC75E" w:rsidR="005C2F69" w:rsidRPr="005C2F69" w:rsidRDefault="0042616C" w:rsidP="00BB71FB">
      <w:pPr>
        <w:spacing w:after="0" w:line="240" w:lineRule="auto"/>
        <w:rPr>
          <w:rFonts w:cstheme="minorHAnsi"/>
          <w:sz w:val="6"/>
          <w:szCs w:val="6"/>
        </w:rPr>
      </w:pPr>
      <w:r>
        <w:rPr>
          <w:rFonts w:cstheme="minorHAnsi"/>
        </w:rPr>
        <w:t xml:space="preserve"> </w:t>
      </w:r>
    </w:p>
    <w:p w14:paraId="4FCE4ED9" w14:textId="56926743" w:rsidR="00BB71FB" w:rsidRPr="005F7100" w:rsidRDefault="00680AA2" w:rsidP="00BB71FB">
      <w:pPr>
        <w:spacing w:after="0" w:line="240" w:lineRule="auto"/>
        <w:rPr>
          <w:rFonts w:cstheme="minorHAnsi"/>
        </w:rPr>
      </w:pPr>
      <w:r>
        <w:rPr>
          <w:rFonts w:cstheme="minorHAnsi"/>
        </w:rPr>
        <w:t>Please t</w:t>
      </w:r>
      <w:r w:rsidR="00BB71FB" w:rsidRPr="005F7100">
        <w:rPr>
          <w:rFonts w:cstheme="minorHAnsi"/>
        </w:rPr>
        <w:t xml:space="preserve">ell us why this partnership is best suited to achieve the intended impact – why is your partner best placed to help you achieve </w:t>
      </w:r>
      <w:r w:rsidR="005C2F69" w:rsidRPr="005F7100">
        <w:rPr>
          <w:rFonts w:cstheme="minorHAnsi"/>
        </w:rPr>
        <w:t>this;</w:t>
      </w:r>
      <w:r w:rsidR="00BB71FB" w:rsidRPr="005F7100">
        <w:rPr>
          <w:rFonts w:cstheme="minorHAnsi"/>
        </w:rPr>
        <w:t xml:space="preserve"> what is their motivation, why will they work with you and you with them, what is the main driver for this partnership?</w:t>
      </w:r>
    </w:p>
    <w:p w14:paraId="38B3BD37" w14:textId="77777777" w:rsidR="00BB71FB" w:rsidRPr="00680AA2" w:rsidRDefault="00BB71FB" w:rsidP="00766C4C">
      <w:pPr>
        <w:spacing w:after="0" w:line="240" w:lineRule="auto"/>
        <w:rPr>
          <w:rFonts w:cstheme="minorHAnsi"/>
        </w:rPr>
      </w:pPr>
    </w:p>
    <w:p w14:paraId="74805ACA" w14:textId="11B12999" w:rsidR="00C65EC4" w:rsidRDefault="00BB71FB" w:rsidP="00BB71FB">
      <w:pPr>
        <w:spacing w:after="0" w:line="240" w:lineRule="auto"/>
        <w:rPr>
          <w:rFonts w:cstheme="minorHAnsi"/>
          <w:b/>
        </w:rPr>
      </w:pPr>
      <w:r>
        <w:rPr>
          <w:rFonts w:cstheme="minorHAnsi"/>
          <w:b/>
        </w:rPr>
        <w:t>9</w:t>
      </w:r>
      <w:r w:rsidRPr="005F7100">
        <w:rPr>
          <w:rFonts w:cstheme="minorHAnsi"/>
          <w:b/>
        </w:rPr>
        <w:t xml:space="preserve">. </w:t>
      </w:r>
      <w:r w:rsidR="00C65EC4">
        <w:rPr>
          <w:rFonts w:cstheme="minorHAnsi"/>
          <w:b/>
        </w:rPr>
        <w:t>How does your project meet Lancaster University strategic priorities?</w:t>
      </w:r>
    </w:p>
    <w:p w14:paraId="5495883B" w14:textId="17270A98" w:rsidR="00C65EC4" w:rsidRPr="00A454E5" w:rsidRDefault="00C65EC4" w:rsidP="00BB71FB">
      <w:pPr>
        <w:spacing w:after="0" w:line="240" w:lineRule="auto"/>
        <w:rPr>
          <w:rFonts w:cstheme="minorHAnsi"/>
        </w:rPr>
      </w:pPr>
      <w:r w:rsidRPr="00A454E5">
        <w:rPr>
          <w:rFonts w:cstheme="minorHAnsi"/>
        </w:rPr>
        <w:t>It is good for the panel to be clear how IAA funded projects align with strategic priorities. Those that directly relate to the institutional Strategic Plan are likely to be scored more favourably, however we recognise the importance of our broad research base and its value</w:t>
      </w:r>
      <w:r>
        <w:rPr>
          <w:rFonts w:cstheme="minorHAnsi"/>
        </w:rPr>
        <w:t>,</w:t>
      </w:r>
      <w:r w:rsidRPr="00A454E5">
        <w:rPr>
          <w:rFonts w:cstheme="minorHAnsi"/>
        </w:rPr>
        <w:t xml:space="preserve"> so this provides an opportunity to set out how your project relates to strategic priorities at a departmental, faculty or institutional level to highlight its importance.</w:t>
      </w:r>
    </w:p>
    <w:p w14:paraId="46329FB6" w14:textId="77777777" w:rsidR="00C65EC4" w:rsidRDefault="00C65EC4" w:rsidP="00BB71FB">
      <w:pPr>
        <w:spacing w:after="0" w:line="240" w:lineRule="auto"/>
        <w:rPr>
          <w:rFonts w:cstheme="minorHAnsi"/>
          <w:b/>
        </w:rPr>
      </w:pPr>
    </w:p>
    <w:p w14:paraId="626EAD69" w14:textId="57DEE6A0" w:rsidR="00BB71FB" w:rsidRPr="005F7100" w:rsidRDefault="00C65EC4" w:rsidP="00BB71FB">
      <w:pPr>
        <w:spacing w:after="0" w:line="240" w:lineRule="auto"/>
        <w:rPr>
          <w:rFonts w:cstheme="minorHAnsi"/>
          <w:b/>
        </w:rPr>
      </w:pPr>
      <w:r>
        <w:rPr>
          <w:rFonts w:cstheme="minorHAnsi"/>
          <w:b/>
        </w:rPr>
        <w:t xml:space="preserve">10. </w:t>
      </w:r>
      <w:r w:rsidR="00BB71FB" w:rsidRPr="005F7100">
        <w:rPr>
          <w:rFonts w:cstheme="minorHAnsi"/>
          <w:b/>
        </w:rPr>
        <w:t xml:space="preserve">What will the impact be for </w:t>
      </w:r>
      <w:r w:rsidR="00BB71FB" w:rsidRPr="008F6583">
        <w:rPr>
          <w:rFonts w:cstheme="minorHAnsi"/>
          <w:b/>
          <w:u w:val="single"/>
        </w:rPr>
        <w:t>all</w:t>
      </w:r>
      <w:r w:rsidR="00BB71FB" w:rsidRPr="008F6583">
        <w:rPr>
          <w:rFonts w:cstheme="minorHAnsi"/>
          <w:b/>
        </w:rPr>
        <w:t xml:space="preserve"> </w:t>
      </w:r>
      <w:r w:rsidR="00BB71FB" w:rsidRPr="005F7100">
        <w:rPr>
          <w:rFonts w:cstheme="minorHAnsi"/>
          <w:b/>
        </w:rPr>
        <w:t>partners?</w:t>
      </w:r>
    </w:p>
    <w:p w14:paraId="4AFF8B75" w14:textId="77777777" w:rsidR="00E73B5F" w:rsidRPr="00DE75C2" w:rsidRDefault="00BB71FB" w:rsidP="00E73B5F">
      <w:pPr>
        <w:spacing w:after="0"/>
        <w:rPr>
          <w:rFonts w:cstheme="minorHAnsi"/>
        </w:rPr>
      </w:pPr>
      <w:r w:rsidRPr="005F7100">
        <w:rPr>
          <w:rFonts w:cstheme="minorHAnsi"/>
        </w:rPr>
        <w:lastRenderedPageBreak/>
        <w:t xml:space="preserve">This is an important aspect of collaboration with </w:t>
      </w:r>
      <w:r w:rsidRPr="005F7100">
        <w:rPr>
          <w:rFonts w:cstheme="minorHAnsi"/>
          <w:i/>
        </w:rPr>
        <w:t>all</w:t>
      </w:r>
      <w:r w:rsidRPr="005F7100">
        <w:rPr>
          <w:rFonts w:cstheme="minorHAnsi"/>
        </w:rPr>
        <w:t xml:space="preserve"> external partners</w:t>
      </w:r>
      <w:r>
        <w:rPr>
          <w:rFonts w:cstheme="minorHAnsi"/>
        </w:rPr>
        <w:t xml:space="preserve">. </w:t>
      </w:r>
      <w:r w:rsidRPr="005F7100">
        <w:rPr>
          <w:rFonts w:cstheme="minorHAnsi"/>
        </w:rPr>
        <w:t>A successful collaboration will bring benefits to all parties concerned and it is important to identify and discuss these with your partner, in order to be clear, manage expectations and confirm this has been agreed with all partners</w:t>
      </w:r>
      <w:r>
        <w:rPr>
          <w:rFonts w:cstheme="minorHAnsi"/>
        </w:rPr>
        <w:t xml:space="preserve">. </w:t>
      </w:r>
      <w:r w:rsidRPr="005F7100">
        <w:rPr>
          <w:rFonts w:cstheme="minorHAnsi"/>
        </w:rPr>
        <w:t>Your impact project should be done ‘with’</w:t>
      </w:r>
      <w:r w:rsidR="00E73B5F">
        <w:rPr>
          <w:rFonts w:cstheme="minorHAnsi"/>
        </w:rPr>
        <w:t xml:space="preserve"> partners, not ‘to or on’ them.</w:t>
      </w:r>
      <w:r w:rsidRPr="005F7100">
        <w:rPr>
          <w:rFonts w:cstheme="minorHAnsi"/>
        </w:rPr>
        <w:t xml:space="preserve"> </w:t>
      </w:r>
      <w:r w:rsidR="00E73B5F" w:rsidRPr="00DE75C2">
        <w:rPr>
          <w:rFonts w:cstheme="minorHAnsi"/>
        </w:rPr>
        <w:t>We strongly enco</w:t>
      </w:r>
      <w:r w:rsidR="00680AA2">
        <w:rPr>
          <w:rFonts w:cstheme="minorHAnsi"/>
        </w:rPr>
        <w:t>urage applicants to undertake a</w:t>
      </w:r>
      <w:r w:rsidR="00E73B5F" w:rsidRPr="00DE75C2">
        <w:rPr>
          <w:rFonts w:cstheme="minorHAnsi"/>
        </w:rPr>
        <w:t xml:space="preserve"> FAB analysis </w:t>
      </w:r>
      <w:r w:rsidR="00680AA2">
        <w:rPr>
          <w:rFonts w:cstheme="minorHAnsi"/>
        </w:rPr>
        <w:t xml:space="preserve">(below) </w:t>
      </w:r>
      <w:r w:rsidR="00E73B5F" w:rsidRPr="00DE75C2">
        <w:rPr>
          <w:rFonts w:cstheme="minorHAnsi"/>
        </w:rPr>
        <w:t>to demonstrate why a research outcome could potentially translate into impact:</w:t>
      </w:r>
    </w:p>
    <w:p w14:paraId="4895DA13" w14:textId="0AE8F5B6" w:rsidR="00E73B5F" w:rsidRPr="00DE75C2" w:rsidRDefault="00E73B5F" w:rsidP="00E73B5F">
      <w:pPr>
        <w:spacing w:after="0"/>
        <w:rPr>
          <w:rFonts w:cstheme="minorHAnsi"/>
        </w:rPr>
      </w:pPr>
      <w:r w:rsidRPr="00DE75C2">
        <w:rPr>
          <w:rFonts w:cstheme="minorHAnsi"/>
          <w:b/>
        </w:rPr>
        <w:t>Features</w:t>
      </w:r>
      <w:r w:rsidRPr="00DE75C2">
        <w:rPr>
          <w:rFonts w:cstheme="minorHAnsi"/>
        </w:rPr>
        <w:t xml:space="preserve"> – the nature of the </w:t>
      </w:r>
      <w:r w:rsidR="005C2F69">
        <w:rPr>
          <w:rFonts w:cstheme="minorHAnsi"/>
        </w:rPr>
        <w:t>impact and underpinning research</w:t>
      </w:r>
    </w:p>
    <w:p w14:paraId="37DBEB30" w14:textId="77777777" w:rsidR="00E73B5F" w:rsidRPr="00DE75C2" w:rsidRDefault="00E73B5F" w:rsidP="00E73B5F">
      <w:pPr>
        <w:spacing w:after="0"/>
        <w:rPr>
          <w:rFonts w:cstheme="minorHAnsi"/>
        </w:rPr>
      </w:pPr>
      <w:r w:rsidRPr="00DE75C2">
        <w:rPr>
          <w:rFonts w:cstheme="minorHAnsi"/>
          <w:b/>
        </w:rPr>
        <w:t xml:space="preserve">Advantages </w:t>
      </w:r>
      <w:r w:rsidRPr="00DE75C2">
        <w:rPr>
          <w:rFonts w:cstheme="minorHAnsi"/>
        </w:rPr>
        <w:t>– what the application of the research delivers compared to current understanding</w:t>
      </w:r>
    </w:p>
    <w:p w14:paraId="0ADA5394" w14:textId="77777777" w:rsidR="00E73B5F" w:rsidRPr="00DE75C2" w:rsidRDefault="00E73B5F" w:rsidP="00E73B5F">
      <w:pPr>
        <w:spacing w:after="0"/>
        <w:rPr>
          <w:rFonts w:cstheme="minorHAnsi"/>
        </w:rPr>
      </w:pPr>
      <w:r w:rsidRPr="00DE75C2">
        <w:rPr>
          <w:rFonts w:cstheme="minorHAnsi"/>
          <w:b/>
        </w:rPr>
        <w:t>Benefits</w:t>
      </w:r>
      <w:r w:rsidRPr="00DE75C2">
        <w:rPr>
          <w:rFonts w:cstheme="minorHAnsi"/>
        </w:rPr>
        <w:t xml:space="preserve"> – reasons for applying the research</w:t>
      </w:r>
    </w:p>
    <w:p w14:paraId="74C4FEA6" w14:textId="77777777" w:rsidR="00E73B5F" w:rsidRPr="00DE75C2" w:rsidRDefault="00E73B5F" w:rsidP="00E73B5F">
      <w:pPr>
        <w:spacing w:after="0"/>
        <w:rPr>
          <w:rFonts w:cstheme="minorHAnsi"/>
        </w:rPr>
      </w:pPr>
      <w:r w:rsidRPr="00DE75C2">
        <w:rPr>
          <w:rFonts w:cstheme="minorHAnsi"/>
        </w:rPr>
        <w:t>Partner impacts should be discussed in advance of submission. These should be described in terms of an anticipated change within the partner</w:t>
      </w:r>
      <w:r>
        <w:rPr>
          <w:rFonts w:cstheme="minorHAnsi"/>
        </w:rPr>
        <w:t xml:space="preserve">, such as change in </w:t>
      </w:r>
      <w:r w:rsidRPr="00DE75C2">
        <w:rPr>
          <w:rFonts w:cstheme="minorHAnsi"/>
        </w:rPr>
        <w:t>atti</w:t>
      </w:r>
      <w:r>
        <w:rPr>
          <w:rFonts w:cstheme="minorHAnsi"/>
        </w:rPr>
        <w:t xml:space="preserve">tudes, behaviours and knowledge, </w:t>
      </w:r>
      <w:r w:rsidRPr="00DE75C2">
        <w:rPr>
          <w:rFonts w:cstheme="minorHAnsi"/>
        </w:rPr>
        <w:t>enhanced R&amp;D capability, networks and credibili</w:t>
      </w:r>
      <w:r>
        <w:rPr>
          <w:rFonts w:cstheme="minorHAnsi"/>
        </w:rPr>
        <w:t>ty for future collaborations or</w:t>
      </w:r>
      <w:r w:rsidRPr="00DE75C2">
        <w:rPr>
          <w:rFonts w:cstheme="minorHAnsi"/>
        </w:rPr>
        <w:t xml:space="preserve"> increased understanding of how partners apply university research outcomes.</w:t>
      </w:r>
      <w:r>
        <w:rPr>
          <w:rFonts w:cstheme="minorHAnsi"/>
        </w:rPr>
        <w:t xml:space="preserve"> </w:t>
      </w:r>
    </w:p>
    <w:p w14:paraId="34AAD9B3" w14:textId="0DB31A77" w:rsidR="00766C4C" w:rsidRPr="005F7100" w:rsidRDefault="00BB71FB" w:rsidP="00766C4C">
      <w:pPr>
        <w:spacing w:after="0" w:line="240" w:lineRule="auto"/>
        <w:rPr>
          <w:rFonts w:cstheme="minorHAnsi"/>
          <w:b/>
        </w:rPr>
      </w:pPr>
      <w:r>
        <w:rPr>
          <w:rFonts w:cstheme="minorHAnsi"/>
          <w:b/>
        </w:rPr>
        <w:t>1</w:t>
      </w:r>
      <w:r w:rsidR="00C65EC4">
        <w:rPr>
          <w:rFonts w:cstheme="minorHAnsi"/>
          <w:b/>
        </w:rPr>
        <w:t>1</w:t>
      </w:r>
      <w:r w:rsidR="00766C4C" w:rsidRPr="005F7100">
        <w:rPr>
          <w:rFonts w:cstheme="minorHAnsi"/>
          <w:b/>
        </w:rPr>
        <w:t>.</w:t>
      </w:r>
      <w:r>
        <w:rPr>
          <w:rFonts w:cstheme="minorHAnsi"/>
          <w:b/>
        </w:rPr>
        <w:t xml:space="preserve"> What is your proposed project p</w:t>
      </w:r>
      <w:r w:rsidR="00766C4C" w:rsidRPr="005F7100">
        <w:rPr>
          <w:rFonts w:cstheme="minorHAnsi"/>
          <w:b/>
        </w:rPr>
        <w:t>lan</w:t>
      </w:r>
      <w:r>
        <w:rPr>
          <w:rFonts w:cstheme="minorHAnsi"/>
          <w:b/>
        </w:rPr>
        <w:t>?</w:t>
      </w:r>
    </w:p>
    <w:p w14:paraId="196E7A9A" w14:textId="6FFA3AD8" w:rsidR="00E73B5F" w:rsidRPr="00DE75C2" w:rsidRDefault="00766C4C" w:rsidP="00E73B5F">
      <w:pPr>
        <w:spacing w:after="0"/>
        <w:rPr>
          <w:rFonts w:cstheme="minorHAnsi"/>
        </w:rPr>
      </w:pPr>
      <w:r w:rsidRPr="005F7100">
        <w:rPr>
          <w:rFonts w:cstheme="minorHAnsi"/>
        </w:rPr>
        <w:t>Please d</w:t>
      </w:r>
      <w:r w:rsidR="003E0D63" w:rsidRPr="005F7100">
        <w:rPr>
          <w:rFonts w:cstheme="minorHAnsi"/>
        </w:rPr>
        <w:t xml:space="preserve">escribe the key </w:t>
      </w:r>
      <w:r w:rsidR="00BB71FB">
        <w:rPr>
          <w:rFonts w:cstheme="minorHAnsi"/>
        </w:rPr>
        <w:t xml:space="preserve">stages of the project and the activities to be </w:t>
      </w:r>
      <w:r w:rsidR="003E0D63" w:rsidRPr="005F7100">
        <w:rPr>
          <w:rFonts w:cstheme="minorHAnsi"/>
        </w:rPr>
        <w:t xml:space="preserve">undertaken </w:t>
      </w:r>
      <w:r w:rsidR="003E0D63" w:rsidRPr="005F7100">
        <w:rPr>
          <w:rFonts w:cstheme="minorHAnsi"/>
          <w:i/>
        </w:rPr>
        <w:t>by each of the partners</w:t>
      </w:r>
      <w:r w:rsidR="003E0D63" w:rsidRPr="005F7100">
        <w:rPr>
          <w:rFonts w:cstheme="minorHAnsi"/>
        </w:rPr>
        <w:t>, illustrating the inter</w:t>
      </w:r>
      <w:r w:rsidR="00BB71FB">
        <w:rPr>
          <w:rFonts w:cstheme="minorHAnsi"/>
        </w:rPr>
        <w:t>actions and timescales by providing</w:t>
      </w:r>
      <w:r w:rsidR="003E0D63" w:rsidRPr="005F7100">
        <w:rPr>
          <w:rFonts w:cstheme="minorHAnsi"/>
        </w:rPr>
        <w:t xml:space="preserve"> a description</w:t>
      </w:r>
      <w:r w:rsidR="005C2F69">
        <w:rPr>
          <w:rFonts w:cstheme="minorHAnsi"/>
        </w:rPr>
        <w:t>,</w:t>
      </w:r>
      <w:r w:rsidR="003E0D63" w:rsidRPr="005F7100">
        <w:rPr>
          <w:rFonts w:cstheme="minorHAnsi"/>
        </w:rPr>
        <w:t xml:space="preserve"> Gantt chart</w:t>
      </w:r>
      <w:r w:rsidR="005C2F69">
        <w:rPr>
          <w:rFonts w:cstheme="minorHAnsi"/>
        </w:rPr>
        <w:t>, table or diagram</w:t>
      </w:r>
      <w:r w:rsidRPr="005F7100">
        <w:rPr>
          <w:rFonts w:cstheme="minorHAnsi"/>
        </w:rPr>
        <w:t>.</w:t>
      </w:r>
      <w:r w:rsidR="00E73B5F" w:rsidRPr="00E73B5F">
        <w:rPr>
          <w:rFonts w:cstheme="minorHAnsi"/>
        </w:rPr>
        <w:t xml:space="preserve"> </w:t>
      </w:r>
      <w:r w:rsidR="00E73B5F" w:rsidRPr="00DE75C2">
        <w:rPr>
          <w:rFonts w:cstheme="minorHAnsi"/>
        </w:rPr>
        <w:t xml:space="preserve">This should show how the activities are intended to deliver the outputs and outcomes achieved and the dependencies between them. </w:t>
      </w:r>
      <w:r w:rsidR="00E73B5F" w:rsidRPr="00DE75C2">
        <w:rPr>
          <w:rFonts w:cstheme="minorHAnsi"/>
          <w:b/>
        </w:rPr>
        <w:t>The significance of partner involvement and the impact(s) that may be accrued by their organisation as a direct result of participation cannot be overstated</w:t>
      </w:r>
      <w:r w:rsidR="00E73B5F" w:rsidRPr="00DE75C2">
        <w:rPr>
          <w:rFonts w:cstheme="minorHAnsi"/>
        </w:rPr>
        <w:t>. We expect to see partners embedded in project activities regardless of whether they are contributing cash to the project or not – ensuring a high level of involvement is more likely to enable a sustained partnership post IAA funding.</w:t>
      </w:r>
    </w:p>
    <w:p w14:paraId="3E621FDE" w14:textId="77777777" w:rsidR="00CA5DE5" w:rsidRDefault="00CA5DE5" w:rsidP="00897A72">
      <w:pPr>
        <w:spacing w:after="0" w:line="240" w:lineRule="auto"/>
        <w:rPr>
          <w:rFonts w:cstheme="minorHAnsi"/>
        </w:rPr>
      </w:pPr>
    </w:p>
    <w:p w14:paraId="556D4AC9" w14:textId="2B0B0A5E" w:rsidR="00766C4C" w:rsidRPr="005F7100" w:rsidRDefault="00BB71FB" w:rsidP="00897A72">
      <w:pPr>
        <w:spacing w:after="0" w:line="240" w:lineRule="auto"/>
        <w:rPr>
          <w:rFonts w:cstheme="minorHAnsi"/>
          <w:b/>
        </w:rPr>
      </w:pPr>
      <w:r>
        <w:rPr>
          <w:rFonts w:cstheme="minorHAnsi"/>
          <w:b/>
        </w:rPr>
        <w:t>1</w:t>
      </w:r>
      <w:r w:rsidR="00C65EC4">
        <w:rPr>
          <w:rFonts w:cstheme="minorHAnsi"/>
          <w:b/>
        </w:rPr>
        <w:t>2</w:t>
      </w:r>
      <w:r w:rsidR="00766C4C" w:rsidRPr="005F7100">
        <w:rPr>
          <w:rFonts w:cstheme="minorHAnsi"/>
          <w:b/>
        </w:rPr>
        <w:t xml:space="preserve">. </w:t>
      </w:r>
      <w:r w:rsidRPr="000139F4">
        <w:rPr>
          <w:rFonts w:cstheme="minorHAnsi"/>
          <w:b/>
        </w:rPr>
        <w:t>Please describe how the relationship between the partners will be sustained post funding, and what a follow-on project could achieve?</w:t>
      </w:r>
    </w:p>
    <w:p w14:paraId="5CDAD144" w14:textId="2740B7B5" w:rsidR="00E73B5F" w:rsidRPr="00DE75C2" w:rsidRDefault="00897A72" w:rsidP="00E73B5F">
      <w:pPr>
        <w:spacing w:after="0" w:line="240" w:lineRule="auto"/>
        <w:rPr>
          <w:rFonts w:cstheme="minorHAnsi"/>
        </w:rPr>
      </w:pPr>
      <w:r w:rsidRPr="005F7100">
        <w:rPr>
          <w:rFonts w:cstheme="minorHAnsi"/>
        </w:rPr>
        <w:t>A key aim of the IAA is to build sustainable partnerships beyo</w:t>
      </w:r>
      <w:r w:rsidR="00BB71FB">
        <w:rPr>
          <w:rFonts w:cstheme="minorHAnsi"/>
        </w:rPr>
        <w:t xml:space="preserve">nd the initial impact project. </w:t>
      </w:r>
      <w:r w:rsidRPr="005F7100">
        <w:rPr>
          <w:rFonts w:cstheme="minorHAnsi"/>
        </w:rPr>
        <w:t>P</w:t>
      </w:r>
      <w:r w:rsidR="003E0D63" w:rsidRPr="005F7100">
        <w:rPr>
          <w:rFonts w:cstheme="minorHAnsi"/>
        </w:rPr>
        <w:t>lease describe how the relationship between the partners will be sustained post funding and what a follow</w:t>
      </w:r>
      <w:r w:rsidR="005A62BF">
        <w:rPr>
          <w:rFonts w:cstheme="minorHAnsi"/>
        </w:rPr>
        <w:t>-on</w:t>
      </w:r>
      <w:r w:rsidR="003E0D63" w:rsidRPr="005F7100">
        <w:rPr>
          <w:rFonts w:cstheme="minorHAnsi"/>
        </w:rPr>
        <w:t xml:space="preserve"> project could achieve</w:t>
      </w:r>
      <w:r w:rsidR="00766C4C" w:rsidRPr="005F7100">
        <w:rPr>
          <w:rFonts w:cstheme="minorHAnsi"/>
        </w:rPr>
        <w:t>.</w:t>
      </w:r>
      <w:r w:rsidR="00BB71FB">
        <w:rPr>
          <w:rFonts w:cstheme="minorHAnsi"/>
        </w:rPr>
        <w:t xml:space="preserve"> </w:t>
      </w:r>
      <w:r w:rsidR="003E0D63" w:rsidRPr="005F7100">
        <w:rPr>
          <w:rFonts w:cstheme="minorHAnsi"/>
        </w:rPr>
        <w:t>Describe how you envi</w:t>
      </w:r>
      <w:r w:rsidR="00BB71FB">
        <w:rPr>
          <w:rFonts w:cstheme="minorHAnsi"/>
        </w:rPr>
        <w:t xml:space="preserve">sage the partnership developing, </w:t>
      </w:r>
      <w:r w:rsidR="003E0D63" w:rsidRPr="005F7100">
        <w:rPr>
          <w:rFonts w:cstheme="minorHAnsi"/>
        </w:rPr>
        <w:t>what your collaboration could achieve and how it could develop going forward</w:t>
      </w:r>
      <w:r w:rsidR="00766C4C" w:rsidRPr="005F7100">
        <w:rPr>
          <w:rFonts w:cstheme="minorHAnsi"/>
        </w:rPr>
        <w:t>. B</w:t>
      </w:r>
      <w:r w:rsidR="003E0D63" w:rsidRPr="005F7100">
        <w:rPr>
          <w:rFonts w:cstheme="minorHAnsi"/>
        </w:rPr>
        <w:t xml:space="preserve">e ambitious </w:t>
      </w:r>
      <w:r w:rsidR="003E0D63" w:rsidRPr="005F7100">
        <w:rPr>
          <w:rFonts w:cstheme="minorHAnsi"/>
          <w:i/>
        </w:rPr>
        <w:t>and</w:t>
      </w:r>
      <w:r w:rsidR="003E0D63" w:rsidRPr="005F7100">
        <w:rPr>
          <w:rFonts w:cstheme="minorHAnsi"/>
        </w:rPr>
        <w:t xml:space="preserve"> realistic</w:t>
      </w:r>
      <w:r w:rsidR="00766C4C" w:rsidRPr="005F7100">
        <w:rPr>
          <w:rFonts w:cstheme="minorHAnsi"/>
        </w:rPr>
        <w:t>.</w:t>
      </w:r>
      <w:r w:rsidR="00583FB3">
        <w:rPr>
          <w:rFonts w:cstheme="minorHAnsi"/>
        </w:rPr>
        <w:t xml:space="preserve"> </w:t>
      </w:r>
      <w:r w:rsidR="00E73B5F" w:rsidRPr="00DE75C2">
        <w:rPr>
          <w:rFonts w:cstheme="minorHAnsi"/>
        </w:rPr>
        <w:t>The more specific examples for funding streams and timescales you can provide, the stronger your application will be. For example, identifyin</w:t>
      </w:r>
      <w:r w:rsidR="00E73B5F">
        <w:rPr>
          <w:rFonts w:cstheme="minorHAnsi"/>
        </w:rPr>
        <w:t>g a specific UKRI or other funding call or further contract research or consultancy.</w:t>
      </w:r>
    </w:p>
    <w:p w14:paraId="519B0C26" w14:textId="77777777" w:rsidR="00E73B5F" w:rsidRPr="005F7100" w:rsidRDefault="00E73B5F" w:rsidP="00897A72">
      <w:pPr>
        <w:spacing w:after="0" w:line="240" w:lineRule="auto"/>
        <w:rPr>
          <w:rFonts w:cstheme="minorHAnsi"/>
        </w:rPr>
      </w:pPr>
    </w:p>
    <w:p w14:paraId="442DDD9A" w14:textId="61998865" w:rsidR="00766C4C" w:rsidRPr="005F7100" w:rsidRDefault="00BB71FB" w:rsidP="00766C4C">
      <w:pPr>
        <w:spacing w:after="0" w:line="240" w:lineRule="auto"/>
        <w:rPr>
          <w:rFonts w:cstheme="minorHAnsi"/>
          <w:b/>
        </w:rPr>
      </w:pPr>
      <w:r>
        <w:rPr>
          <w:rFonts w:cstheme="minorHAnsi"/>
          <w:b/>
        </w:rPr>
        <w:t>1</w:t>
      </w:r>
      <w:r w:rsidR="00C65EC4">
        <w:rPr>
          <w:rFonts w:cstheme="minorHAnsi"/>
          <w:b/>
        </w:rPr>
        <w:t>3</w:t>
      </w:r>
      <w:r w:rsidR="00766C4C" w:rsidRPr="005F7100">
        <w:rPr>
          <w:rFonts w:cstheme="minorHAnsi"/>
          <w:b/>
        </w:rPr>
        <w:t>. Budget</w:t>
      </w:r>
    </w:p>
    <w:p w14:paraId="2E9B47F2" w14:textId="77777777" w:rsidR="00583FB3" w:rsidRPr="00583FB3" w:rsidRDefault="00EF5752" w:rsidP="00766C4C">
      <w:pPr>
        <w:spacing w:after="0" w:line="240" w:lineRule="auto"/>
        <w:rPr>
          <w:rFonts w:cstheme="minorHAnsi"/>
          <w:b/>
        </w:rPr>
      </w:pPr>
      <w:r w:rsidRPr="005F7100">
        <w:rPr>
          <w:rFonts w:cstheme="minorHAnsi"/>
          <w:b/>
        </w:rPr>
        <w:t>Please note that all monies must be s</w:t>
      </w:r>
      <w:r w:rsidR="00583FB3">
        <w:rPr>
          <w:rFonts w:cstheme="minorHAnsi"/>
          <w:b/>
        </w:rPr>
        <w:t>pent no later than 31 March 2025</w:t>
      </w:r>
      <w:r w:rsidRPr="005F7100">
        <w:rPr>
          <w:rFonts w:cstheme="minorHAnsi"/>
          <w:b/>
        </w:rPr>
        <w:t>.</w:t>
      </w:r>
    </w:p>
    <w:p w14:paraId="1623D114" w14:textId="77777777" w:rsidR="00583FB3" w:rsidRPr="00583FB3" w:rsidRDefault="00583FB3" w:rsidP="00897A72">
      <w:pPr>
        <w:spacing w:after="0" w:line="240" w:lineRule="auto"/>
        <w:rPr>
          <w:rFonts w:cstheme="minorHAnsi"/>
          <w:sz w:val="12"/>
          <w:szCs w:val="12"/>
        </w:rPr>
      </w:pPr>
    </w:p>
    <w:p w14:paraId="7718AEA6" w14:textId="77777777" w:rsidR="00583FB3" w:rsidRPr="00330218" w:rsidRDefault="00583FB3" w:rsidP="00583FB3">
      <w:pPr>
        <w:spacing w:after="0"/>
        <w:rPr>
          <w:rFonts w:cstheme="minorHAnsi"/>
        </w:rPr>
      </w:pPr>
      <w:r>
        <w:rPr>
          <w:rFonts w:cstheme="minorHAnsi"/>
        </w:rPr>
        <w:lastRenderedPageBreak/>
        <w:t>Please confirm</w:t>
      </w:r>
      <w:r w:rsidRPr="00330218">
        <w:rPr>
          <w:rFonts w:cstheme="minorHAnsi"/>
        </w:rPr>
        <w:t xml:space="preserve"> whether you are requesting seed, growth or accelerator funding: </w:t>
      </w:r>
    </w:p>
    <w:p w14:paraId="08F113F7" w14:textId="77777777" w:rsidR="00583FB3" w:rsidRDefault="00583FB3" w:rsidP="00583FB3">
      <w:pPr>
        <w:pStyle w:val="ListParagraph"/>
        <w:numPr>
          <w:ilvl w:val="0"/>
          <w:numId w:val="10"/>
        </w:numPr>
        <w:spacing w:after="0"/>
        <w:rPr>
          <w:rFonts w:cstheme="minorHAnsi"/>
        </w:rPr>
      </w:pPr>
      <w:r w:rsidRPr="00330218">
        <w:rPr>
          <w:rFonts w:cstheme="minorHAnsi"/>
          <w:b/>
        </w:rPr>
        <w:t>Seed funding</w:t>
      </w:r>
      <w:r>
        <w:rPr>
          <w:rFonts w:cstheme="minorHAnsi"/>
        </w:rPr>
        <w:t xml:space="preserve"> for up to £10,000 per project, intended for short 3-6 month duration projects to enable initial researcher and external partner collaborations or for critical, emerging opportunities.</w:t>
      </w:r>
    </w:p>
    <w:p w14:paraId="23978F5F" w14:textId="77777777" w:rsidR="00583FB3" w:rsidRDefault="00583FB3" w:rsidP="00583FB3">
      <w:pPr>
        <w:pStyle w:val="ListParagraph"/>
        <w:numPr>
          <w:ilvl w:val="0"/>
          <w:numId w:val="10"/>
        </w:numPr>
        <w:spacing w:after="0"/>
        <w:rPr>
          <w:rFonts w:cstheme="minorHAnsi"/>
        </w:rPr>
      </w:pPr>
      <w:r w:rsidRPr="00330218">
        <w:rPr>
          <w:rFonts w:cstheme="minorHAnsi"/>
          <w:b/>
        </w:rPr>
        <w:t>Growth funding</w:t>
      </w:r>
      <w:r>
        <w:rPr>
          <w:rFonts w:cstheme="minorHAnsi"/>
        </w:rPr>
        <w:t xml:space="preserve"> for up to £20,000 per project, intended to support AHRC researchers and partners with clear routes to accelerate, deepen or broaden impact over 6-12 months.</w:t>
      </w:r>
    </w:p>
    <w:p w14:paraId="08640289" w14:textId="77777777" w:rsidR="00583FB3" w:rsidRPr="00583FB3" w:rsidRDefault="00583FB3" w:rsidP="00583FB3">
      <w:pPr>
        <w:pStyle w:val="ListParagraph"/>
        <w:numPr>
          <w:ilvl w:val="0"/>
          <w:numId w:val="10"/>
        </w:numPr>
        <w:spacing w:after="0"/>
        <w:rPr>
          <w:rFonts w:cstheme="minorHAnsi"/>
        </w:rPr>
      </w:pPr>
      <w:r w:rsidRPr="00583FB3">
        <w:rPr>
          <w:rFonts w:cstheme="minorHAnsi"/>
          <w:b/>
        </w:rPr>
        <w:t>Accelerator funding</w:t>
      </w:r>
      <w:r>
        <w:rPr>
          <w:rFonts w:cstheme="minorHAnsi"/>
        </w:rPr>
        <w:t xml:space="preserve"> for </w:t>
      </w:r>
      <w:r w:rsidRPr="00583FB3">
        <w:rPr>
          <w:rFonts w:cstheme="minorHAnsi"/>
        </w:rPr>
        <w:t>over £20,000</w:t>
      </w:r>
      <w:r>
        <w:rPr>
          <w:rFonts w:cstheme="minorHAnsi"/>
        </w:rPr>
        <w:t>, intended to support teams of researchers make substantive advances with an external partner along the impact pathway. This must include</w:t>
      </w:r>
      <w:r w:rsidRPr="00583FB3">
        <w:rPr>
          <w:rFonts w:cstheme="minorHAnsi"/>
        </w:rPr>
        <w:t xml:space="preserve"> funding matched in cash (not in-kind) from your external partner(s). </w:t>
      </w:r>
    </w:p>
    <w:p w14:paraId="7FC1FF22" w14:textId="77777777" w:rsidR="00583FB3" w:rsidRPr="002C456A" w:rsidRDefault="00583FB3" w:rsidP="00583FB3">
      <w:pPr>
        <w:spacing w:after="0" w:line="240" w:lineRule="auto"/>
        <w:jc w:val="both"/>
        <w:rPr>
          <w:rFonts w:cstheme="minorHAnsi"/>
          <w:sz w:val="12"/>
          <w:szCs w:val="12"/>
        </w:rPr>
      </w:pPr>
    </w:p>
    <w:p w14:paraId="5065B27D" w14:textId="77777777" w:rsidR="00583FB3" w:rsidRPr="00583FB3" w:rsidRDefault="00583FB3" w:rsidP="00583FB3">
      <w:pPr>
        <w:spacing w:after="0" w:line="240" w:lineRule="auto"/>
        <w:jc w:val="both"/>
        <w:rPr>
          <w:rFonts w:cstheme="minorHAnsi"/>
        </w:rPr>
      </w:pPr>
      <w:r w:rsidRPr="00583FB3">
        <w:rPr>
          <w:rFonts w:cstheme="minorHAnsi"/>
        </w:rPr>
        <w:t xml:space="preserve">Please provide details of any match funding you will receive from your partner (cash or in-kind). </w:t>
      </w:r>
      <w:r w:rsidR="002C456A" w:rsidRPr="00583FB3">
        <w:rPr>
          <w:rFonts w:cstheme="minorHAnsi"/>
        </w:rPr>
        <w:t>In-kind contrib</w:t>
      </w:r>
      <w:r w:rsidR="002C456A">
        <w:rPr>
          <w:rFonts w:cstheme="minorHAnsi"/>
        </w:rPr>
        <w:t xml:space="preserve">utions are </w:t>
      </w:r>
      <w:r w:rsidR="002C456A" w:rsidRPr="00583FB3">
        <w:rPr>
          <w:rFonts w:cstheme="minorHAnsi"/>
        </w:rPr>
        <w:t>welcome for all projects and further demonstrate partner commitment.</w:t>
      </w:r>
      <w:r w:rsidR="002C456A">
        <w:rPr>
          <w:rFonts w:cstheme="minorHAnsi"/>
        </w:rPr>
        <w:t xml:space="preserve"> Please can we reiterate that </w:t>
      </w:r>
      <w:r w:rsidR="002C456A">
        <w:rPr>
          <w:rFonts w:cstheme="minorHAnsi"/>
          <w:b/>
        </w:rPr>
        <w:t>A</w:t>
      </w:r>
      <w:r w:rsidRPr="00583FB3">
        <w:rPr>
          <w:rFonts w:cstheme="minorHAnsi"/>
          <w:b/>
        </w:rPr>
        <w:t xml:space="preserve">ccelerator funding </w:t>
      </w:r>
      <w:r w:rsidR="002C456A">
        <w:rPr>
          <w:rFonts w:cstheme="minorHAnsi"/>
          <w:b/>
        </w:rPr>
        <w:t>IAA p</w:t>
      </w:r>
      <w:r w:rsidRPr="00583FB3">
        <w:rPr>
          <w:rFonts w:cstheme="minorHAnsi"/>
          <w:b/>
        </w:rPr>
        <w:t>rojects</w:t>
      </w:r>
      <w:r w:rsidRPr="00583FB3">
        <w:rPr>
          <w:rFonts w:cstheme="minorHAnsi"/>
        </w:rPr>
        <w:t xml:space="preserve"> must be matched in cash from your external partner(s)</w:t>
      </w:r>
      <w:r w:rsidR="002C456A">
        <w:rPr>
          <w:rFonts w:cstheme="minorHAnsi"/>
        </w:rPr>
        <w:t xml:space="preserve"> and details given.</w:t>
      </w:r>
    </w:p>
    <w:p w14:paraId="687D380E" w14:textId="77777777" w:rsidR="00583FB3" w:rsidRPr="002C456A" w:rsidRDefault="00583FB3" w:rsidP="00897A72">
      <w:pPr>
        <w:spacing w:after="0" w:line="240" w:lineRule="auto"/>
        <w:rPr>
          <w:rFonts w:cstheme="minorHAnsi"/>
          <w:sz w:val="12"/>
          <w:szCs w:val="12"/>
        </w:rPr>
      </w:pPr>
    </w:p>
    <w:p w14:paraId="26DC5857" w14:textId="77777777" w:rsidR="003E0D63" w:rsidRPr="005F7100" w:rsidRDefault="003E0D63" w:rsidP="00897A72">
      <w:pPr>
        <w:spacing w:after="0" w:line="240" w:lineRule="auto"/>
        <w:rPr>
          <w:rFonts w:cstheme="minorHAnsi"/>
        </w:rPr>
      </w:pPr>
      <w:r w:rsidRPr="005F7100">
        <w:rPr>
          <w:rFonts w:cstheme="minorHAnsi"/>
        </w:rPr>
        <w:t>Please provide details of your requested budget:</w:t>
      </w:r>
    </w:p>
    <w:p w14:paraId="6E35C09E" w14:textId="77777777" w:rsidR="003E0D63" w:rsidRPr="00E73B5F" w:rsidRDefault="003E0D63" w:rsidP="00E73B5F">
      <w:pPr>
        <w:pStyle w:val="ListParagraph"/>
        <w:numPr>
          <w:ilvl w:val="0"/>
          <w:numId w:val="8"/>
        </w:numPr>
        <w:spacing w:after="0" w:line="240" w:lineRule="auto"/>
        <w:jc w:val="both"/>
        <w:rPr>
          <w:rFonts w:cstheme="minorHAnsi"/>
        </w:rPr>
      </w:pPr>
      <w:r w:rsidRPr="005F7100">
        <w:rPr>
          <w:rFonts w:cstheme="minorHAnsi"/>
        </w:rPr>
        <w:t xml:space="preserve">One </w:t>
      </w:r>
      <w:r w:rsidRPr="00E73B5F">
        <w:rPr>
          <w:rFonts w:cstheme="minorHAnsi"/>
        </w:rPr>
        <w:t xml:space="preserve">total figure is </w:t>
      </w:r>
      <w:r w:rsidRPr="00E73B5F">
        <w:rPr>
          <w:rFonts w:cstheme="minorHAnsi"/>
          <w:i/>
        </w:rPr>
        <w:t>not</w:t>
      </w:r>
      <w:r w:rsidRPr="00E73B5F">
        <w:rPr>
          <w:rFonts w:cstheme="minorHAnsi"/>
        </w:rPr>
        <w:t xml:space="preserve"> sufficient</w:t>
      </w:r>
      <w:r w:rsidR="00E73B5F" w:rsidRPr="00E73B5F">
        <w:rPr>
          <w:rFonts w:cstheme="minorHAnsi"/>
        </w:rPr>
        <w:t xml:space="preserve"> – a breakdown of headings is required.</w:t>
      </w:r>
    </w:p>
    <w:p w14:paraId="1F2B6463" w14:textId="77777777" w:rsidR="00E73B5F" w:rsidRDefault="00E73B5F" w:rsidP="00BB71FB">
      <w:pPr>
        <w:pStyle w:val="ListParagraph"/>
        <w:numPr>
          <w:ilvl w:val="0"/>
          <w:numId w:val="8"/>
        </w:numPr>
        <w:spacing w:after="0" w:line="240" w:lineRule="auto"/>
        <w:jc w:val="both"/>
        <w:rPr>
          <w:rFonts w:cstheme="minorHAnsi"/>
        </w:rPr>
      </w:pPr>
      <w:r w:rsidRPr="005F7100">
        <w:rPr>
          <w:rFonts w:cstheme="minorHAnsi"/>
        </w:rPr>
        <w:t>Include the Value Added Tax (VAT) on costs where applicable.</w:t>
      </w:r>
    </w:p>
    <w:p w14:paraId="5EB6EE86" w14:textId="77777777" w:rsidR="00E73B5F" w:rsidRPr="005F7100" w:rsidRDefault="00E73B5F" w:rsidP="00E73B5F">
      <w:pPr>
        <w:pStyle w:val="ListParagraph"/>
        <w:numPr>
          <w:ilvl w:val="0"/>
          <w:numId w:val="8"/>
        </w:numPr>
        <w:spacing w:after="0" w:line="240" w:lineRule="auto"/>
        <w:jc w:val="both"/>
        <w:rPr>
          <w:rFonts w:cstheme="minorHAnsi"/>
        </w:rPr>
      </w:pPr>
      <w:r w:rsidRPr="005F7100">
        <w:rPr>
          <w:rFonts w:cstheme="minorHAnsi"/>
        </w:rPr>
        <w:t>Full Economic Costs are not applicable/eligible (i.e. estates and indirect costs, permanent staff time etc).</w:t>
      </w:r>
    </w:p>
    <w:p w14:paraId="2AE96C3D" w14:textId="77777777" w:rsidR="00E73B5F" w:rsidRPr="00E73B5F" w:rsidRDefault="00E73B5F" w:rsidP="00E73B5F">
      <w:pPr>
        <w:pStyle w:val="ListParagraph"/>
        <w:numPr>
          <w:ilvl w:val="0"/>
          <w:numId w:val="8"/>
        </w:numPr>
        <w:rPr>
          <w:rFonts w:cstheme="minorHAnsi"/>
        </w:rPr>
      </w:pPr>
      <w:r w:rsidRPr="00E73B5F">
        <w:rPr>
          <w:rFonts w:cstheme="minorHAnsi"/>
        </w:rPr>
        <w:t>We are looking to support the additional direct costs of projects through this call – so additional Research Assistant/Post-Doctoral Researcher time, travel, consumables and sm</w:t>
      </w:r>
      <w:r>
        <w:rPr>
          <w:rFonts w:cstheme="minorHAnsi"/>
        </w:rPr>
        <w:t>all items of equipment (&lt;£10K)</w:t>
      </w:r>
    </w:p>
    <w:p w14:paraId="57EA26AB" w14:textId="77777777" w:rsidR="003E0D63" w:rsidRPr="005F7100" w:rsidRDefault="003E0D63" w:rsidP="00BB71FB">
      <w:pPr>
        <w:pStyle w:val="ListParagraph"/>
        <w:numPr>
          <w:ilvl w:val="0"/>
          <w:numId w:val="8"/>
        </w:numPr>
        <w:spacing w:after="0" w:line="240" w:lineRule="auto"/>
        <w:jc w:val="both"/>
        <w:rPr>
          <w:rFonts w:cstheme="minorHAnsi"/>
        </w:rPr>
      </w:pPr>
      <w:r w:rsidRPr="005F7100">
        <w:rPr>
          <w:rFonts w:cstheme="minorHAnsi"/>
        </w:rPr>
        <w:t xml:space="preserve">Costs and approvals do </w:t>
      </w:r>
      <w:r w:rsidRPr="005F7100">
        <w:rPr>
          <w:rFonts w:cstheme="minorHAnsi"/>
          <w:i/>
        </w:rPr>
        <w:t>not</w:t>
      </w:r>
      <w:r w:rsidRPr="005F7100">
        <w:rPr>
          <w:rFonts w:cstheme="minorHAnsi"/>
        </w:rPr>
        <w:t xml:space="preserve"> need to go through the Research Support Office, though you may find it helpful to seek assistance with staff costs, if applicable</w:t>
      </w:r>
      <w:r w:rsidR="00A21233" w:rsidRPr="005F7100">
        <w:rPr>
          <w:rFonts w:cstheme="minorHAnsi"/>
        </w:rPr>
        <w:t>.</w:t>
      </w:r>
    </w:p>
    <w:p w14:paraId="4CDA450A" w14:textId="77777777" w:rsidR="00CA5DE5" w:rsidRPr="002C456A" w:rsidRDefault="00CA5DE5" w:rsidP="00BB71FB">
      <w:pPr>
        <w:spacing w:after="0" w:line="240" w:lineRule="auto"/>
        <w:rPr>
          <w:rFonts w:cstheme="minorHAnsi"/>
        </w:rPr>
      </w:pPr>
    </w:p>
    <w:p w14:paraId="6C975F15" w14:textId="5A127922" w:rsidR="0011120A" w:rsidRPr="005F7100" w:rsidRDefault="00BB71FB" w:rsidP="0011120A">
      <w:pPr>
        <w:spacing w:after="0" w:line="240" w:lineRule="auto"/>
        <w:rPr>
          <w:rFonts w:cstheme="minorHAnsi"/>
          <w:b/>
        </w:rPr>
      </w:pPr>
      <w:r>
        <w:rPr>
          <w:rFonts w:cstheme="minorHAnsi"/>
          <w:b/>
        </w:rPr>
        <w:t>1</w:t>
      </w:r>
      <w:r w:rsidR="00C65EC4">
        <w:rPr>
          <w:rFonts w:cstheme="minorHAnsi"/>
          <w:b/>
        </w:rPr>
        <w:t>4</w:t>
      </w:r>
      <w:r w:rsidR="00897A72" w:rsidRPr="005F7100">
        <w:rPr>
          <w:rFonts w:cstheme="minorHAnsi"/>
          <w:b/>
        </w:rPr>
        <w:t xml:space="preserve">. </w:t>
      </w:r>
      <w:r w:rsidRPr="000139F4">
        <w:rPr>
          <w:rFonts w:cstheme="minorHAnsi"/>
          <w:b/>
        </w:rPr>
        <w:t>Please explain how you will protect and promote Equality, Diversity and Incl</w:t>
      </w:r>
      <w:r w:rsidR="002C456A">
        <w:rPr>
          <w:rFonts w:cstheme="minorHAnsi"/>
          <w:b/>
        </w:rPr>
        <w:t>usion (EDI) within this project</w:t>
      </w:r>
    </w:p>
    <w:p w14:paraId="0627894A" w14:textId="77777777" w:rsidR="00E73B5F" w:rsidRPr="00E73B5F" w:rsidRDefault="002C456A" w:rsidP="00E73B5F">
      <w:pPr>
        <w:spacing w:after="0" w:line="240" w:lineRule="auto"/>
        <w:rPr>
          <w:rFonts w:cstheme="minorHAnsi"/>
        </w:rPr>
      </w:pPr>
      <w:r>
        <w:rPr>
          <w:rFonts w:cstheme="minorHAnsi"/>
          <w:lang w:val="en"/>
        </w:rPr>
        <w:t>The AH</w:t>
      </w:r>
      <w:r w:rsidR="0011120A" w:rsidRPr="005F7100">
        <w:rPr>
          <w:rFonts w:cstheme="minorHAnsi"/>
          <w:lang w:val="en"/>
        </w:rPr>
        <w:t>RC Impact Acceleration Account at Lancaster University work</w:t>
      </w:r>
      <w:r w:rsidR="00C95969" w:rsidRPr="005F7100">
        <w:rPr>
          <w:rFonts w:cstheme="minorHAnsi"/>
          <w:lang w:val="en"/>
        </w:rPr>
        <w:t>s</w:t>
      </w:r>
      <w:r w:rsidR="0011120A" w:rsidRPr="005F7100">
        <w:rPr>
          <w:rFonts w:cstheme="minorHAnsi"/>
          <w:lang w:val="en"/>
        </w:rPr>
        <w:t xml:space="preserve"> to promote, equality, diversity and inclusion</w:t>
      </w:r>
      <w:r w:rsidR="008F6583">
        <w:rPr>
          <w:rFonts w:cstheme="minorHAnsi"/>
          <w:lang w:val="en"/>
        </w:rPr>
        <w:t xml:space="preserve">. </w:t>
      </w:r>
      <w:r w:rsidR="008D4B51" w:rsidRPr="005F7100">
        <w:rPr>
          <w:rFonts w:cstheme="minorHAnsi"/>
          <w:lang w:val="en"/>
        </w:rPr>
        <w:t>This supports</w:t>
      </w:r>
      <w:r w:rsidR="0011120A" w:rsidRPr="005F7100">
        <w:rPr>
          <w:rFonts w:cstheme="minorHAnsi"/>
          <w:lang w:val="en"/>
        </w:rPr>
        <w:t xml:space="preserve"> </w:t>
      </w:r>
      <w:r w:rsidR="00E73B5F" w:rsidRPr="004235FB">
        <w:rPr>
          <w:lang w:val="en"/>
        </w:rPr>
        <w:t xml:space="preserve">Lancaster University’s commitment to creating an environment where everyone can thrive and fulfil their potential is expressed by initiatives linked with recognising and supporting protected characteristics including age, disability, gender identity, race, religion and sex and sexual orientation in alignment with the Equality Act 2010. Our commitments, aims and planned actions are set out in our </w:t>
      </w:r>
      <w:hyperlink r:id="rId15" w:history="1">
        <w:r w:rsidR="00E73B5F" w:rsidRPr="004235FB">
          <w:rPr>
            <w:rStyle w:val="Hyperlink"/>
            <w:b/>
            <w:lang w:val="en"/>
          </w:rPr>
          <w:t>EDI Strategy</w:t>
        </w:r>
      </w:hyperlink>
      <w:r w:rsidR="00E73B5F" w:rsidRPr="004235FB">
        <w:rPr>
          <w:lang w:val="en"/>
        </w:rPr>
        <w:t>, Gender Pay Gap Report and our EDI chartermarks work.</w:t>
      </w:r>
    </w:p>
    <w:p w14:paraId="35CA9BA6" w14:textId="77777777" w:rsidR="00E73B5F" w:rsidRPr="002C456A" w:rsidRDefault="00E73B5F" w:rsidP="008F6583">
      <w:pPr>
        <w:spacing w:after="0" w:line="240" w:lineRule="auto"/>
        <w:rPr>
          <w:rFonts w:cstheme="minorHAnsi"/>
          <w:sz w:val="12"/>
          <w:szCs w:val="12"/>
          <w:lang w:val="en"/>
        </w:rPr>
      </w:pPr>
    </w:p>
    <w:p w14:paraId="38C1F8E3" w14:textId="77777777" w:rsidR="0011120A" w:rsidRDefault="0011120A" w:rsidP="008F6583">
      <w:pPr>
        <w:spacing w:after="0" w:line="240" w:lineRule="auto"/>
        <w:rPr>
          <w:rFonts w:cstheme="minorHAnsi"/>
        </w:rPr>
      </w:pPr>
      <w:r w:rsidRPr="005F7100">
        <w:rPr>
          <w:rFonts w:cstheme="minorHAnsi"/>
          <w:lang w:val="en"/>
        </w:rPr>
        <w:t>The application should describe activities that feature EDI, such as recruitment to the project and Personal Development Reviews of staff actively engaged in delivery, and how new approaches might be adopted/developed to support compliance with, and delivery of, EDI within all organisation</w:t>
      </w:r>
      <w:r w:rsidR="008F6583">
        <w:rPr>
          <w:rFonts w:cstheme="minorHAnsi"/>
          <w:lang w:val="en"/>
        </w:rPr>
        <w:t xml:space="preserve">s involved in the partnership. </w:t>
      </w:r>
      <w:r w:rsidRPr="005F7100">
        <w:rPr>
          <w:rFonts w:cstheme="minorHAnsi"/>
          <w:lang w:val="en"/>
        </w:rPr>
        <w:t xml:space="preserve">All partners of the University are responsible for </w:t>
      </w:r>
      <w:r w:rsidRPr="005F7100">
        <w:rPr>
          <w:rFonts w:cstheme="minorHAnsi"/>
          <w:lang w:val="en"/>
        </w:rPr>
        <w:lastRenderedPageBreak/>
        <w:t>complying with equality legislation and equality requirements set out in contracts with the University. This applies equally to IAA partnerships and it is the Project Lead’s responsibility to check that appropriate policies exist and are adhered to as applicable and where appropriate to the project</w:t>
      </w:r>
      <w:r w:rsidR="00A21233" w:rsidRPr="005F7100">
        <w:rPr>
          <w:rFonts w:cstheme="minorHAnsi"/>
          <w:lang w:val="en"/>
        </w:rPr>
        <w:t>, for example in the case of secondments</w:t>
      </w:r>
      <w:r w:rsidRPr="005F7100">
        <w:rPr>
          <w:rFonts w:cstheme="minorHAnsi"/>
          <w:lang w:val="en"/>
        </w:rPr>
        <w:t xml:space="preserve">. </w:t>
      </w:r>
      <w:r w:rsidR="008F6583">
        <w:rPr>
          <w:rFonts w:cstheme="minorHAnsi"/>
          <w:lang w:val="en"/>
        </w:rPr>
        <w:t xml:space="preserve">As part of your EDI considerations, </w:t>
      </w:r>
      <w:r w:rsidR="008F6583">
        <w:rPr>
          <w:rFonts w:cstheme="minorHAnsi"/>
        </w:rPr>
        <w:t>p</w:t>
      </w:r>
      <w:r w:rsidR="008F6583" w:rsidRPr="00202A8E">
        <w:rPr>
          <w:rFonts w:cstheme="minorHAnsi"/>
        </w:rPr>
        <w:t>lease include any relevant details relating to intended beneficiaries of the collaboration.</w:t>
      </w:r>
    </w:p>
    <w:p w14:paraId="0475DE2E" w14:textId="77777777" w:rsidR="008F6583" w:rsidRPr="005F7100" w:rsidRDefault="008F6583" w:rsidP="008F6583">
      <w:pPr>
        <w:spacing w:after="0" w:line="240" w:lineRule="auto"/>
        <w:rPr>
          <w:rFonts w:cstheme="minorHAnsi"/>
        </w:rPr>
      </w:pPr>
    </w:p>
    <w:p w14:paraId="38D949A7" w14:textId="11BE0384" w:rsidR="00607B31" w:rsidRPr="005F7100" w:rsidRDefault="008F6583" w:rsidP="007514DB">
      <w:pPr>
        <w:spacing w:after="0" w:line="240" w:lineRule="auto"/>
        <w:rPr>
          <w:rFonts w:cstheme="minorHAnsi"/>
          <w:b/>
        </w:rPr>
      </w:pPr>
      <w:r>
        <w:rPr>
          <w:rFonts w:cstheme="minorHAnsi"/>
          <w:b/>
        </w:rPr>
        <w:t>1</w:t>
      </w:r>
      <w:r w:rsidR="00C65EC4">
        <w:rPr>
          <w:rFonts w:cstheme="minorHAnsi"/>
          <w:b/>
        </w:rPr>
        <w:t>5</w:t>
      </w:r>
      <w:r w:rsidR="00607B31" w:rsidRPr="005F7100">
        <w:rPr>
          <w:rFonts w:cstheme="minorHAnsi"/>
          <w:b/>
        </w:rPr>
        <w:t xml:space="preserve">. </w:t>
      </w:r>
      <w:r w:rsidRPr="000139F4">
        <w:rPr>
          <w:rFonts w:cstheme="minorHAnsi"/>
          <w:b/>
        </w:rPr>
        <w:t xml:space="preserve">Please explain how you will approach Responsible Innovation </w:t>
      </w:r>
      <w:r>
        <w:rPr>
          <w:rFonts w:cstheme="minorHAnsi"/>
          <w:b/>
        </w:rPr>
        <w:t xml:space="preserve">(RI) </w:t>
      </w:r>
      <w:r w:rsidR="002C456A">
        <w:rPr>
          <w:rFonts w:cstheme="minorHAnsi"/>
          <w:b/>
        </w:rPr>
        <w:t>within this project</w:t>
      </w:r>
    </w:p>
    <w:p w14:paraId="02EB5554" w14:textId="77777777" w:rsidR="00702E46" w:rsidRDefault="006E6353" w:rsidP="008F6583">
      <w:pPr>
        <w:spacing w:after="0" w:line="240" w:lineRule="auto"/>
        <w:rPr>
          <w:rFonts w:cstheme="minorHAnsi"/>
        </w:rPr>
      </w:pPr>
      <w:r w:rsidRPr="005F7100">
        <w:rPr>
          <w:rFonts w:cstheme="minorHAnsi"/>
        </w:rPr>
        <w:t>Lancaster University and UKRI expects all staff involved in research to understand, and account for, the risk of unintended consequences stemming from innovation. By understanding what ‘Responsible Innovation’ offers by way of mitigating negative impacts through effective planning, accountability and transparency, researchers involved in IAA funded projects will maximise impact whilst ensuring that the systems, processes and results of their work meet the standards required by the University, the UKRI and wider socie</w:t>
      </w:r>
      <w:r w:rsidR="008F6583">
        <w:rPr>
          <w:rFonts w:cstheme="minorHAnsi"/>
        </w:rPr>
        <w:t>ty.</w:t>
      </w:r>
      <w:r w:rsidRPr="005F7100">
        <w:rPr>
          <w:rFonts w:cstheme="minorHAnsi"/>
        </w:rPr>
        <w:t xml:space="preserve"> We will include in the assessment of applications, a consideration of the robustness and appropriateness of the measures proposed to ensure ‘Responsible Innovation’</w:t>
      </w:r>
      <w:r w:rsidR="008F6583">
        <w:rPr>
          <w:rFonts w:cstheme="minorHAnsi"/>
        </w:rPr>
        <w:t xml:space="preserve">. </w:t>
      </w:r>
    </w:p>
    <w:p w14:paraId="193519D6" w14:textId="77777777" w:rsidR="00702E46" w:rsidRPr="002C456A" w:rsidRDefault="00702E46" w:rsidP="008F6583">
      <w:pPr>
        <w:spacing w:after="0" w:line="240" w:lineRule="auto"/>
        <w:rPr>
          <w:rFonts w:cstheme="minorHAnsi"/>
          <w:sz w:val="12"/>
          <w:szCs w:val="12"/>
        </w:rPr>
      </w:pPr>
    </w:p>
    <w:p w14:paraId="252CE191" w14:textId="77777777" w:rsidR="006E6353" w:rsidRPr="005F7100" w:rsidRDefault="006E6353" w:rsidP="008F6583">
      <w:pPr>
        <w:spacing w:after="0" w:line="240" w:lineRule="auto"/>
        <w:rPr>
          <w:rFonts w:cstheme="minorHAnsi"/>
        </w:rPr>
      </w:pPr>
      <w:r w:rsidRPr="005F7100">
        <w:rPr>
          <w:rFonts w:cstheme="minorHAnsi"/>
        </w:rPr>
        <w:t>Please use the following to describe the project’s approach to RI:</w:t>
      </w:r>
    </w:p>
    <w:p w14:paraId="45D63258" w14:textId="77777777" w:rsidR="006E6353" w:rsidRPr="005F7100" w:rsidRDefault="006E6353" w:rsidP="008F6583">
      <w:pPr>
        <w:pStyle w:val="ListParagraph"/>
        <w:numPr>
          <w:ilvl w:val="0"/>
          <w:numId w:val="9"/>
        </w:numPr>
        <w:spacing w:after="0" w:line="240" w:lineRule="auto"/>
        <w:rPr>
          <w:rFonts w:eastAsia="Times New Roman" w:cstheme="minorHAnsi"/>
          <w:color w:val="333333"/>
          <w:lang w:val="en" w:eastAsia="en-GB"/>
        </w:rPr>
      </w:pPr>
      <w:r w:rsidRPr="005F7100">
        <w:rPr>
          <w:rFonts w:eastAsia="Times New Roman" w:cstheme="minorHAnsi"/>
          <w:b/>
          <w:bCs/>
          <w:color w:val="333333"/>
          <w:lang w:val="en" w:eastAsia="en-GB"/>
        </w:rPr>
        <w:t>Anticipate</w:t>
      </w:r>
      <w:r w:rsidRPr="005F7100">
        <w:rPr>
          <w:rFonts w:eastAsia="Times New Roman" w:cstheme="minorHAnsi"/>
          <w:color w:val="333333"/>
          <w:lang w:val="en" w:eastAsia="en-GB"/>
        </w:rPr>
        <w:t xml:space="preserve"> – describing and analysing the impacts, intended or otherwise, (for example economic, social,</w:t>
      </w:r>
      <w:r w:rsidR="002C456A">
        <w:rPr>
          <w:rFonts w:eastAsia="Times New Roman" w:cstheme="minorHAnsi"/>
          <w:color w:val="333333"/>
          <w:lang w:val="en" w:eastAsia="en-GB"/>
        </w:rPr>
        <w:t xml:space="preserve"> cultural and</w:t>
      </w:r>
      <w:r w:rsidRPr="005F7100">
        <w:rPr>
          <w:rFonts w:eastAsia="Times New Roman" w:cstheme="minorHAnsi"/>
          <w:color w:val="333333"/>
          <w:lang w:val="en" w:eastAsia="en-GB"/>
        </w:rPr>
        <w:t xml:space="preserve"> environmental) that might arise. This does not seek to predict but rather to support an exploration of possible impacts and implications that may otherwise remain uncovered and little discussed.</w:t>
      </w:r>
    </w:p>
    <w:p w14:paraId="45563C6D" w14:textId="77777777" w:rsidR="006E6353" w:rsidRPr="005F7100" w:rsidRDefault="006E6353" w:rsidP="008F6583">
      <w:pPr>
        <w:pStyle w:val="ListParagraph"/>
        <w:numPr>
          <w:ilvl w:val="0"/>
          <w:numId w:val="9"/>
        </w:numPr>
        <w:spacing w:after="0" w:line="240" w:lineRule="auto"/>
        <w:rPr>
          <w:rFonts w:eastAsia="Times New Roman" w:cstheme="minorHAnsi"/>
          <w:color w:val="333333"/>
          <w:lang w:val="en" w:eastAsia="en-GB"/>
        </w:rPr>
      </w:pPr>
      <w:r w:rsidRPr="005F7100">
        <w:rPr>
          <w:rFonts w:eastAsia="Times New Roman" w:cstheme="minorHAnsi"/>
          <w:b/>
          <w:bCs/>
          <w:color w:val="333333"/>
          <w:lang w:val="en" w:eastAsia="en-GB"/>
        </w:rPr>
        <w:t>Reflect</w:t>
      </w:r>
      <w:r w:rsidRPr="005F7100">
        <w:rPr>
          <w:rFonts w:eastAsia="Times New Roman" w:cstheme="minorHAnsi"/>
          <w:color w:val="333333"/>
          <w:lang w:val="en" w:eastAsia="en-GB"/>
        </w:rPr>
        <w:t xml:space="preserve"> – reflecting on the purposes of, motivations for and potential implications of the research, and the associated uncertainties, areas of ignorance, assumptions, framings, questions, dilemmas and social transformations these may bring.</w:t>
      </w:r>
    </w:p>
    <w:p w14:paraId="1858EF00" w14:textId="77777777" w:rsidR="006E6353" w:rsidRPr="005F7100" w:rsidRDefault="006E6353" w:rsidP="008F6583">
      <w:pPr>
        <w:pStyle w:val="ListParagraph"/>
        <w:numPr>
          <w:ilvl w:val="0"/>
          <w:numId w:val="9"/>
        </w:numPr>
        <w:spacing w:after="0" w:line="240" w:lineRule="auto"/>
        <w:rPr>
          <w:rFonts w:eastAsia="Times New Roman" w:cstheme="minorHAnsi"/>
          <w:color w:val="333333"/>
          <w:lang w:val="en" w:eastAsia="en-GB"/>
        </w:rPr>
      </w:pPr>
      <w:r w:rsidRPr="005F7100">
        <w:rPr>
          <w:rFonts w:eastAsia="Times New Roman" w:cstheme="minorHAnsi"/>
          <w:b/>
          <w:bCs/>
          <w:color w:val="333333"/>
          <w:lang w:val="en" w:eastAsia="en-GB"/>
        </w:rPr>
        <w:t>Engage</w:t>
      </w:r>
      <w:r w:rsidRPr="005F7100">
        <w:rPr>
          <w:rFonts w:eastAsia="Times New Roman" w:cstheme="minorHAnsi"/>
          <w:color w:val="333333"/>
          <w:lang w:val="en" w:eastAsia="en-GB"/>
        </w:rPr>
        <w:t xml:space="preserve"> – opening up such visions, impacts and questioning to broader deliberation, dialogue, engagement and debate in an inclusive way.</w:t>
      </w:r>
    </w:p>
    <w:p w14:paraId="26D59ED4" w14:textId="77777777" w:rsidR="006E6353" w:rsidRPr="005F7100" w:rsidRDefault="006E6353" w:rsidP="008F6583">
      <w:pPr>
        <w:pStyle w:val="ListParagraph"/>
        <w:numPr>
          <w:ilvl w:val="0"/>
          <w:numId w:val="9"/>
        </w:numPr>
        <w:spacing w:after="0" w:line="240" w:lineRule="auto"/>
        <w:rPr>
          <w:rFonts w:eastAsia="Times New Roman" w:cstheme="minorHAnsi"/>
          <w:color w:val="333333"/>
          <w:lang w:val="en" w:eastAsia="en-GB"/>
        </w:rPr>
      </w:pPr>
      <w:r w:rsidRPr="005F7100">
        <w:rPr>
          <w:rFonts w:eastAsia="Times New Roman" w:cstheme="minorHAnsi"/>
          <w:b/>
          <w:bCs/>
          <w:color w:val="333333"/>
          <w:lang w:val="en" w:eastAsia="en-GB"/>
        </w:rPr>
        <w:t>Act</w:t>
      </w:r>
      <w:r w:rsidRPr="005F7100">
        <w:rPr>
          <w:rFonts w:eastAsia="Times New Roman" w:cstheme="minorHAnsi"/>
          <w:color w:val="333333"/>
          <w:lang w:val="en" w:eastAsia="en-GB"/>
        </w:rPr>
        <w:t xml:space="preserve"> – using these processes to influence the direction and trajectory of the research and innovation process itself.</w:t>
      </w:r>
    </w:p>
    <w:p w14:paraId="6C3AFDF5" w14:textId="77777777" w:rsidR="007514DB" w:rsidRPr="005F7100" w:rsidRDefault="007514DB" w:rsidP="007514DB">
      <w:pPr>
        <w:spacing w:after="0" w:line="240" w:lineRule="auto"/>
        <w:rPr>
          <w:rFonts w:cstheme="minorHAnsi"/>
        </w:rPr>
      </w:pPr>
    </w:p>
    <w:p w14:paraId="27D7FE09" w14:textId="19BED1D3" w:rsidR="00702E46" w:rsidRDefault="00C65EC4" w:rsidP="00A454E5">
      <w:pPr>
        <w:spacing w:after="0" w:line="240" w:lineRule="auto"/>
      </w:pPr>
      <w:r w:rsidRPr="000139F4">
        <w:rPr>
          <w:rFonts w:cstheme="minorHAnsi"/>
          <w:b/>
          <w:bCs/>
        </w:rPr>
        <w:t>1</w:t>
      </w:r>
      <w:r>
        <w:rPr>
          <w:rFonts w:cstheme="minorHAnsi"/>
          <w:b/>
          <w:bCs/>
        </w:rPr>
        <w:t>6</w:t>
      </w:r>
      <w:r w:rsidRPr="000139F4">
        <w:rPr>
          <w:rFonts w:cstheme="minorHAnsi"/>
          <w:b/>
          <w:bCs/>
        </w:rPr>
        <w:t xml:space="preserve">. Please briefly explain </w:t>
      </w:r>
      <w:r>
        <w:rPr>
          <w:rFonts w:cstheme="minorHAnsi"/>
          <w:b/>
          <w:bCs/>
        </w:rPr>
        <w:t xml:space="preserve">why you think this is the most appropriate source of funding for your project. </w:t>
      </w:r>
      <w:r w:rsidRPr="000139F4">
        <w:rPr>
          <w:rFonts w:cstheme="minorHAnsi"/>
          <w:b/>
          <w:bCs/>
        </w:rPr>
        <w:br/>
      </w:r>
      <w:r w:rsidR="00702E46">
        <w:t>This is to ensure that IAA funding is the most appropriate mechanism for support. We realise there are a number of internal and external funds available</w:t>
      </w:r>
      <w:r w:rsidR="002C456A">
        <w:t>,</w:t>
      </w:r>
      <w:r w:rsidR="00702E46">
        <w:t xml:space="preserve"> so we require confirmation that</w:t>
      </w:r>
      <w:r w:rsidR="002C456A">
        <w:t xml:space="preserve"> the</w:t>
      </w:r>
      <w:r w:rsidR="00702E46">
        <w:t xml:space="preserve"> IAA is the most appropriate for support, particularly in developing and sustaining external non-HEI </w:t>
      </w:r>
      <w:r w:rsidR="00702E46" w:rsidRPr="00B80D0F">
        <w:t>partner</w:t>
      </w:r>
      <w:r w:rsidR="00702E46">
        <w:t>ships to enable progression along an impact pathway. If the IAA is not the most appropriate funding, the I</w:t>
      </w:r>
      <w:r w:rsidR="00702E46" w:rsidRPr="005F7100">
        <w:rPr>
          <w:rFonts w:cstheme="minorHAnsi"/>
        </w:rPr>
        <w:t>AA Team or Research Support Office colleagues can help you to look for alternative funding sources.</w:t>
      </w:r>
      <w:bookmarkStart w:id="1" w:name="_GoBack"/>
      <w:bookmarkEnd w:id="1"/>
    </w:p>
    <w:p w14:paraId="243958F7" w14:textId="77777777" w:rsidR="003E0D63" w:rsidRDefault="003E0D63" w:rsidP="000A7EA2">
      <w:pPr>
        <w:spacing w:after="0"/>
        <w:jc w:val="both"/>
        <w:rPr>
          <w:rFonts w:cstheme="minorHAnsi"/>
        </w:rPr>
      </w:pPr>
    </w:p>
    <w:sectPr w:rsidR="003E0D63" w:rsidSect="005F7100">
      <w:headerReference w:type="default" r:id="rId16"/>
      <w:pgSz w:w="12240" w:h="15840"/>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56F66" w16cid:durableId="271892C1"/>
  <w16cid:commentId w16cid:paraId="2660234B" w16cid:durableId="2718951B"/>
  <w16cid:commentId w16cid:paraId="5136AB3F" w16cid:durableId="271895F9"/>
  <w16cid:commentId w16cid:paraId="395466CE" w16cid:durableId="271896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D5CB" w14:textId="77777777" w:rsidR="007D766C" w:rsidRDefault="007D766C" w:rsidP="00FA0095">
      <w:pPr>
        <w:spacing w:after="0" w:line="240" w:lineRule="auto"/>
      </w:pPr>
      <w:r>
        <w:separator/>
      </w:r>
    </w:p>
  </w:endnote>
  <w:endnote w:type="continuationSeparator" w:id="0">
    <w:p w14:paraId="57A5B619" w14:textId="77777777" w:rsidR="007D766C" w:rsidRDefault="007D766C" w:rsidP="00FA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_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5C02D" w14:textId="77777777" w:rsidR="007D766C" w:rsidRDefault="007D766C" w:rsidP="00FA0095">
      <w:pPr>
        <w:spacing w:after="0" w:line="240" w:lineRule="auto"/>
      </w:pPr>
      <w:r>
        <w:separator/>
      </w:r>
    </w:p>
  </w:footnote>
  <w:footnote w:type="continuationSeparator" w:id="0">
    <w:p w14:paraId="668D65E6" w14:textId="77777777" w:rsidR="007D766C" w:rsidRDefault="007D766C" w:rsidP="00FA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00BB" w14:textId="77777777" w:rsidR="00120658" w:rsidRDefault="004D74B2">
    <w:pPr>
      <w:pStyle w:val="Header"/>
    </w:pPr>
    <w:r>
      <w:rPr>
        <w:noProof/>
        <w:lang w:eastAsia="en-GB"/>
      </w:rPr>
      <w:drawing>
        <wp:inline distT="0" distB="0" distL="0" distR="0" wp14:anchorId="70A8FA0F" wp14:editId="1D8E0837">
          <wp:extent cx="2013053" cy="512064"/>
          <wp:effectExtent l="0" t="0" r="6350" b="254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354" cy="520789"/>
                  </a:xfrm>
                  <a:prstGeom prst="rect">
                    <a:avLst/>
                  </a:prstGeom>
                </pic:spPr>
              </pic:pic>
            </a:graphicData>
          </a:graphic>
        </wp:inline>
      </w:drawing>
    </w:r>
  </w:p>
  <w:p w14:paraId="7037F174" w14:textId="77777777" w:rsidR="00120658" w:rsidRDefault="00120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2FBD"/>
    <w:multiLevelType w:val="hybridMultilevel"/>
    <w:tmpl w:val="A650B39C"/>
    <w:lvl w:ilvl="0" w:tplc="65A83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71F46"/>
    <w:multiLevelType w:val="hybridMultilevel"/>
    <w:tmpl w:val="CB9CB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BA2A33"/>
    <w:multiLevelType w:val="hybridMultilevel"/>
    <w:tmpl w:val="2C088A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9F44285"/>
    <w:multiLevelType w:val="hybridMultilevel"/>
    <w:tmpl w:val="2710F7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14422"/>
    <w:multiLevelType w:val="hybridMultilevel"/>
    <w:tmpl w:val="2A88F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FF44FC"/>
    <w:multiLevelType w:val="hybridMultilevel"/>
    <w:tmpl w:val="022A77EE"/>
    <w:lvl w:ilvl="0" w:tplc="B2D8AA8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D500409"/>
    <w:multiLevelType w:val="hybridMultilevel"/>
    <w:tmpl w:val="CA6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232C0"/>
    <w:multiLevelType w:val="hybridMultilevel"/>
    <w:tmpl w:val="6F36FDC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306433"/>
    <w:multiLevelType w:val="hybridMultilevel"/>
    <w:tmpl w:val="8A4E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D3E3D"/>
    <w:multiLevelType w:val="hybridMultilevel"/>
    <w:tmpl w:val="E49CD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AA"/>
    <w:rsid w:val="00005C34"/>
    <w:rsid w:val="000352BE"/>
    <w:rsid w:val="0007669D"/>
    <w:rsid w:val="000953FA"/>
    <w:rsid w:val="000A7EA2"/>
    <w:rsid w:val="000B65E1"/>
    <w:rsid w:val="000C0A6F"/>
    <w:rsid w:val="000C0E6F"/>
    <w:rsid w:val="000C6B9E"/>
    <w:rsid w:val="000D3332"/>
    <w:rsid w:val="000D6BCF"/>
    <w:rsid w:val="000F2AA5"/>
    <w:rsid w:val="00101CA1"/>
    <w:rsid w:val="0011120A"/>
    <w:rsid w:val="001159A5"/>
    <w:rsid w:val="00120658"/>
    <w:rsid w:val="0015755F"/>
    <w:rsid w:val="00175C80"/>
    <w:rsid w:val="001A3128"/>
    <w:rsid w:val="001B65BA"/>
    <w:rsid w:val="001C4732"/>
    <w:rsid w:val="00220F14"/>
    <w:rsid w:val="00233509"/>
    <w:rsid w:val="00245A2C"/>
    <w:rsid w:val="00251674"/>
    <w:rsid w:val="00251A0E"/>
    <w:rsid w:val="00264FEE"/>
    <w:rsid w:val="00265E2B"/>
    <w:rsid w:val="00284FF3"/>
    <w:rsid w:val="002A092A"/>
    <w:rsid w:val="002A7C9C"/>
    <w:rsid w:val="002C456A"/>
    <w:rsid w:val="002D40C0"/>
    <w:rsid w:val="002D6180"/>
    <w:rsid w:val="002F009C"/>
    <w:rsid w:val="002F74F8"/>
    <w:rsid w:val="003011F8"/>
    <w:rsid w:val="0030475D"/>
    <w:rsid w:val="00312756"/>
    <w:rsid w:val="00330218"/>
    <w:rsid w:val="00370247"/>
    <w:rsid w:val="0037309A"/>
    <w:rsid w:val="003A49C9"/>
    <w:rsid w:val="003E0D63"/>
    <w:rsid w:val="00400D66"/>
    <w:rsid w:val="00400EAE"/>
    <w:rsid w:val="00413B61"/>
    <w:rsid w:val="004144DE"/>
    <w:rsid w:val="00421A19"/>
    <w:rsid w:val="0042616C"/>
    <w:rsid w:val="00443C40"/>
    <w:rsid w:val="0046479A"/>
    <w:rsid w:val="00484501"/>
    <w:rsid w:val="00486898"/>
    <w:rsid w:val="004956E6"/>
    <w:rsid w:val="004D74B2"/>
    <w:rsid w:val="004E2011"/>
    <w:rsid w:val="004F4E3D"/>
    <w:rsid w:val="00513169"/>
    <w:rsid w:val="00523AD1"/>
    <w:rsid w:val="005474F0"/>
    <w:rsid w:val="005637B8"/>
    <w:rsid w:val="00565843"/>
    <w:rsid w:val="005814F0"/>
    <w:rsid w:val="00583FB3"/>
    <w:rsid w:val="0059769E"/>
    <w:rsid w:val="005A62BF"/>
    <w:rsid w:val="005B2430"/>
    <w:rsid w:val="005C0349"/>
    <w:rsid w:val="005C2F69"/>
    <w:rsid w:val="005F7100"/>
    <w:rsid w:val="00607B31"/>
    <w:rsid w:val="00627DAC"/>
    <w:rsid w:val="006544D5"/>
    <w:rsid w:val="0066042C"/>
    <w:rsid w:val="00680AA2"/>
    <w:rsid w:val="006B66A4"/>
    <w:rsid w:val="006E1CA6"/>
    <w:rsid w:val="006E6353"/>
    <w:rsid w:val="00702E46"/>
    <w:rsid w:val="007257A5"/>
    <w:rsid w:val="007514DB"/>
    <w:rsid w:val="00766C4C"/>
    <w:rsid w:val="00770482"/>
    <w:rsid w:val="007871E1"/>
    <w:rsid w:val="00797042"/>
    <w:rsid w:val="007A2A1E"/>
    <w:rsid w:val="007A7953"/>
    <w:rsid w:val="007D766C"/>
    <w:rsid w:val="008322EC"/>
    <w:rsid w:val="00875C82"/>
    <w:rsid w:val="00881DFA"/>
    <w:rsid w:val="00884EA8"/>
    <w:rsid w:val="00897A72"/>
    <w:rsid w:val="008C3248"/>
    <w:rsid w:val="008D4B51"/>
    <w:rsid w:val="008E1950"/>
    <w:rsid w:val="008F6583"/>
    <w:rsid w:val="00913631"/>
    <w:rsid w:val="009271DA"/>
    <w:rsid w:val="009810D0"/>
    <w:rsid w:val="00993479"/>
    <w:rsid w:val="009A6F10"/>
    <w:rsid w:val="009B2C1F"/>
    <w:rsid w:val="009D1380"/>
    <w:rsid w:val="009F3097"/>
    <w:rsid w:val="009F5C84"/>
    <w:rsid w:val="00A21233"/>
    <w:rsid w:val="00A213E0"/>
    <w:rsid w:val="00A35A68"/>
    <w:rsid w:val="00A454E5"/>
    <w:rsid w:val="00A468EB"/>
    <w:rsid w:val="00A6463C"/>
    <w:rsid w:val="00A96E9C"/>
    <w:rsid w:val="00B27E4B"/>
    <w:rsid w:val="00B334AE"/>
    <w:rsid w:val="00B5422C"/>
    <w:rsid w:val="00B6140C"/>
    <w:rsid w:val="00B65FCF"/>
    <w:rsid w:val="00B7463E"/>
    <w:rsid w:val="00B83004"/>
    <w:rsid w:val="00BB350D"/>
    <w:rsid w:val="00BB71FB"/>
    <w:rsid w:val="00BD27F7"/>
    <w:rsid w:val="00BD5B7F"/>
    <w:rsid w:val="00BD71D0"/>
    <w:rsid w:val="00BF2FF2"/>
    <w:rsid w:val="00C1225C"/>
    <w:rsid w:val="00C31E1B"/>
    <w:rsid w:val="00C4286A"/>
    <w:rsid w:val="00C57900"/>
    <w:rsid w:val="00C63939"/>
    <w:rsid w:val="00C65EC4"/>
    <w:rsid w:val="00C8089D"/>
    <w:rsid w:val="00C95969"/>
    <w:rsid w:val="00CA5DE5"/>
    <w:rsid w:val="00CC212F"/>
    <w:rsid w:val="00CC7F58"/>
    <w:rsid w:val="00CD2ED2"/>
    <w:rsid w:val="00CF0961"/>
    <w:rsid w:val="00D038AA"/>
    <w:rsid w:val="00D31A62"/>
    <w:rsid w:val="00D3203D"/>
    <w:rsid w:val="00D60DD9"/>
    <w:rsid w:val="00D6774F"/>
    <w:rsid w:val="00D81310"/>
    <w:rsid w:val="00DA1C38"/>
    <w:rsid w:val="00DA436E"/>
    <w:rsid w:val="00DA6166"/>
    <w:rsid w:val="00DD0424"/>
    <w:rsid w:val="00DD208E"/>
    <w:rsid w:val="00E13FF7"/>
    <w:rsid w:val="00E32AD5"/>
    <w:rsid w:val="00E51247"/>
    <w:rsid w:val="00E560BC"/>
    <w:rsid w:val="00E57242"/>
    <w:rsid w:val="00E73B5F"/>
    <w:rsid w:val="00E94518"/>
    <w:rsid w:val="00EB23B0"/>
    <w:rsid w:val="00EC47A4"/>
    <w:rsid w:val="00ED77AA"/>
    <w:rsid w:val="00EE01E0"/>
    <w:rsid w:val="00EE6AE4"/>
    <w:rsid w:val="00EE6C0C"/>
    <w:rsid w:val="00EF34E1"/>
    <w:rsid w:val="00EF5752"/>
    <w:rsid w:val="00F50165"/>
    <w:rsid w:val="00F53DF3"/>
    <w:rsid w:val="00F621A5"/>
    <w:rsid w:val="00F7305D"/>
    <w:rsid w:val="00F91DB9"/>
    <w:rsid w:val="00FA0095"/>
    <w:rsid w:val="00FA263D"/>
    <w:rsid w:val="00FB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75A5"/>
  <w15:docId w15:val="{0AF10391-3197-4F08-B8E9-CF5F9693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3AD1"/>
    <w:pPr>
      <w:spacing w:before="300" w:after="150" w:line="240" w:lineRule="auto"/>
      <w:outlineLvl w:val="0"/>
    </w:pPr>
    <w:rPr>
      <w:rFonts w:ascii="DIN_LIGHT" w:eastAsia="Times New Roman" w:hAnsi="DIN_LIGHT" w:cs="Times New Roman"/>
      <w:kern w:val="36"/>
      <w:sz w:val="53"/>
      <w:szCs w:val="5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2FF2"/>
  </w:style>
  <w:style w:type="character" w:styleId="Hyperlink">
    <w:name w:val="Hyperlink"/>
    <w:basedOn w:val="DefaultParagraphFont"/>
    <w:uiPriority w:val="99"/>
    <w:unhideWhenUsed/>
    <w:rsid w:val="00BF2FF2"/>
    <w:rPr>
      <w:color w:val="0000FF"/>
      <w:u w:val="single"/>
    </w:rPr>
  </w:style>
  <w:style w:type="paragraph" w:styleId="ListParagraph">
    <w:name w:val="List Paragraph"/>
    <w:basedOn w:val="Normal"/>
    <w:uiPriority w:val="34"/>
    <w:qFormat/>
    <w:rsid w:val="007871E1"/>
    <w:pPr>
      <w:ind w:left="720"/>
      <w:contextualSpacing/>
    </w:pPr>
  </w:style>
  <w:style w:type="paragraph" w:styleId="FootnoteText">
    <w:name w:val="footnote text"/>
    <w:basedOn w:val="Normal"/>
    <w:link w:val="FootnoteTextChar"/>
    <w:uiPriority w:val="99"/>
    <w:semiHidden/>
    <w:unhideWhenUsed/>
    <w:rsid w:val="00FA0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095"/>
    <w:rPr>
      <w:sz w:val="20"/>
      <w:szCs w:val="20"/>
    </w:rPr>
  </w:style>
  <w:style w:type="character" w:styleId="FootnoteReference">
    <w:name w:val="footnote reference"/>
    <w:basedOn w:val="DefaultParagraphFont"/>
    <w:uiPriority w:val="99"/>
    <w:semiHidden/>
    <w:unhideWhenUsed/>
    <w:rsid w:val="00FA0095"/>
    <w:rPr>
      <w:vertAlign w:val="superscript"/>
    </w:rPr>
  </w:style>
  <w:style w:type="paragraph" w:styleId="Header">
    <w:name w:val="header"/>
    <w:basedOn w:val="Normal"/>
    <w:link w:val="HeaderChar"/>
    <w:uiPriority w:val="99"/>
    <w:unhideWhenUsed/>
    <w:rsid w:val="0012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58"/>
  </w:style>
  <w:style w:type="paragraph" w:styleId="Footer">
    <w:name w:val="footer"/>
    <w:basedOn w:val="Normal"/>
    <w:link w:val="FooterChar"/>
    <w:uiPriority w:val="99"/>
    <w:unhideWhenUsed/>
    <w:rsid w:val="0012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58"/>
  </w:style>
  <w:style w:type="character" w:styleId="FollowedHyperlink">
    <w:name w:val="FollowedHyperlink"/>
    <w:basedOn w:val="DefaultParagraphFont"/>
    <w:uiPriority w:val="99"/>
    <w:semiHidden/>
    <w:unhideWhenUsed/>
    <w:rsid w:val="00513169"/>
    <w:rPr>
      <w:color w:val="954F72" w:themeColor="followedHyperlink"/>
      <w:u w:val="single"/>
    </w:rPr>
  </w:style>
  <w:style w:type="table" w:styleId="TableGrid">
    <w:name w:val="Table Grid"/>
    <w:basedOn w:val="TableNormal"/>
    <w:uiPriority w:val="59"/>
    <w:rsid w:val="00D8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349"/>
    <w:pPr>
      <w:spacing w:after="0" w:line="240" w:lineRule="auto"/>
    </w:pPr>
  </w:style>
  <w:style w:type="paragraph" w:styleId="NormalWeb">
    <w:name w:val="Normal (Web)"/>
    <w:basedOn w:val="Normal"/>
    <w:uiPriority w:val="99"/>
    <w:semiHidden/>
    <w:unhideWhenUsed/>
    <w:rsid w:val="005C0349"/>
    <w:pPr>
      <w:spacing w:after="15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23AD1"/>
    <w:rPr>
      <w:rFonts w:ascii="DIN_LIGHT" w:eastAsia="Times New Roman" w:hAnsi="DIN_LIGHT" w:cs="Times New Roman"/>
      <w:kern w:val="36"/>
      <w:sz w:val="53"/>
      <w:szCs w:val="53"/>
      <w:lang w:eastAsia="en-GB"/>
    </w:rPr>
  </w:style>
  <w:style w:type="character" w:styleId="Strong">
    <w:name w:val="Strong"/>
    <w:basedOn w:val="DefaultParagraphFont"/>
    <w:uiPriority w:val="22"/>
    <w:qFormat/>
    <w:rsid w:val="00523AD1"/>
    <w:rPr>
      <w:b/>
      <w:bCs/>
    </w:rPr>
  </w:style>
  <w:style w:type="character" w:styleId="CommentReference">
    <w:name w:val="annotation reference"/>
    <w:basedOn w:val="DefaultParagraphFont"/>
    <w:uiPriority w:val="99"/>
    <w:semiHidden/>
    <w:unhideWhenUsed/>
    <w:rsid w:val="00A21233"/>
    <w:rPr>
      <w:sz w:val="16"/>
      <w:szCs w:val="16"/>
    </w:rPr>
  </w:style>
  <w:style w:type="paragraph" w:styleId="CommentText">
    <w:name w:val="annotation text"/>
    <w:basedOn w:val="Normal"/>
    <w:link w:val="CommentTextChar"/>
    <w:uiPriority w:val="99"/>
    <w:semiHidden/>
    <w:unhideWhenUsed/>
    <w:rsid w:val="00A21233"/>
    <w:pPr>
      <w:spacing w:line="240" w:lineRule="auto"/>
    </w:pPr>
    <w:rPr>
      <w:sz w:val="20"/>
      <w:szCs w:val="20"/>
    </w:rPr>
  </w:style>
  <w:style w:type="character" w:customStyle="1" w:styleId="CommentTextChar">
    <w:name w:val="Comment Text Char"/>
    <w:basedOn w:val="DefaultParagraphFont"/>
    <w:link w:val="CommentText"/>
    <w:uiPriority w:val="99"/>
    <w:semiHidden/>
    <w:rsid w:val="00A21233"/>
    <w:rPr>
      <w:sz w:val="20"/>
      <w:szCs w:val="20"/>
    </w:rPr>
  </w:style>
  <w:style w:type="paragraph" w:styleId="CommentSubject">
    <w:name w:val="annotation subject"/>
    <w:basedOn w:val="CommentText"/>
    <w:next w:val="CommentText"/>
    <w:link w:val="CommentSubjectChar"/>
    <w:uiPriority w:val="99"/>
    <w:semiHidden/>
    <w:unhideWhenUsed/>
    <w:rsid w:val="00A21233"/>
    <w:rPr>
      <w:b/>
      <w:bCs/>
    </w:rPr>
  </w:style>
  <w:style w:type="character" w:customStyle="1" w:styleId="CommentSubjectChar">
    <w:name w:val="Comment Subject Char"/>
    <w:basedOn w:val="CommentTextChar"/>
    <w:link w:val="CommentSubject"/>
    <w:uiPriority w:val="99"/>
    <w:semiHidden/>
    <w:rsid w:val="00A21233"/>
    <w:rPr>
      <w:b/>
      <w:bCs/>
      <w:sz w:val="20"/>
      <w:szCs w:val="20"/>
    </w:rPr>
  </w:style>
  <w:style w:type="paragraph" w:styleId="BalloonText">
    <w:name w:val="Balloon Text"/>
    <w:basedOn w:val="Normal"/>
    <w:link w:val="BalloonTextChar"/>
    <w:uiPriority w:val="99"/>
    <w:semiHidden/>
    <w:unhideWhenUsed/>
    <w:rsid w:val="00A21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7892">
      <w:bodyDiv w:val="1"/>
      <w:marLeft w:val="0"/>
      <w:marRight w:val="0"/>
      <w:marTop w:val="0"/>
      <w:marBottom w:val="0"/>
      <w:divBdr>
        <w:top w:val="none" w:sz="0" w:space="0" w:color="auto"/>
        <w:left w:val="none" w:sz="0" w:space="0" w:color="auto"/>
        <w:bottom w:val="none" w:sz="0" w:space="0" w:color="auto"/>
        <w:right w:val="none" w:sz="0" w:space="0" w:color="auto"/>
      </w:divBdr>
      <w:divsChild>
        <w:div w:id="337778783">
          <w:marLeft w:val="0"/>
          <w:marRight w:val="0"/>
          <w:marTop w:val="0"/>
          <w:marBottom w:val="0"/>
          <w:divBdr>
            <w:top w:val="none" w:sz="0" w:space="0" w:color="auto"/>
            <w:left w:val="none" w:sz="0" w:space="0" w:color="auto"/>
            <w:bottom w:val="none" w:sz="0" w:space="0" w:color="auto"/>
            <w:right w:val="none" w:sz="0" w:space="0" w:color="auto"/>
          </w:divBdr>
        </w:div>
      </w:divsChild>
    </w:div>
    <w:div w:id="317463042">
      <w:bodyDiv w:val="1"/>
      <w:marLeft w:val="0"/>
      <w:marRight w:val="0"/>
      <w:marTop w:val="0"/>
      <w:marBottom w:val="0"/>
      <w:divBdr>
        <w:top w:val="none" w:sz="0" w:space="0" w:color="auto"/>
        <w:left w:val="none" w:sz="0" w:space="0" w:color="auto"/>
        <w:bottom w:val="none" w:sz="0" w:space="0" w:color="auto"/>
        <w:right w:val="none" w:sz="0" w:space="0" w:color="auto"/>
      </w:divBdr>
    </w:div>
    <w:div w:id="1271476437">
      <w:bodyDiv w:val="1"/>
      <w:marLeft w:val="0"/>
      <w:marRight w:val="0"/>
      <w:marTop w:val="0"/>
      <w:marBottom w:val="0"/>
      <w:divBdr>
        <w:top w:val="none" w:sz="0" w:space="0" w:color="auto"/>
        <w:left w:val="none" w:sz="0" w:space="0" w:color="auto"/>
        <w:bottom w:val="none" w:sz="0" w:space="0" w:color="auto"/>
        <w:right w:val="none" w:sz="0" w:space="0" w:color="auto"/>
      </w:divBdr>
      <w:divsChild>
        <w:div w:id="1065028958">
          <w:marLeft w:val="0"/>
          <w:marRight w:val="0"/>
          <w:marTop w:val="0"/>
          <w:marBottom w:val="0"/>
          <w:divBdr>
            <w:top w:val="none" w:sz="0" w:space="0" w:color="auto"/>
            <w:left w:val="none" w:sz="0" w:space="0" w:color="auto"/>
            <w:bottom w:val="none" w:sz="0" w:space="0" w:color="auto"/>
            <w:right w:val="none" w:sz="0" w:space="0" w:color="auto"/>
          </w:divBdr>
          <w:divsChild>
            <w:div w:id="11805133">
              <w:marLeft w:val="0"/>
              <w:marRight w:val="0"/>
              <w:marTop w:val="0"/>
              <w:marBottom w:val="0"/>
              <w:divBdr>
                <w:top w:val="none" w:sz="0" w:space="0" w:color="auto"/>
                <w:left w:val="none" w:sz="0" w:space="0" w:color="auto"/>
                <w:bottom w:val="none" w:sz="0" w:space="0" w:color="auto"/>
                <w:right w:val="none" w:sz="0" w:space="0" w:color="auto"/>
              </w:divBdr>
              <w:divsChild>
                <w:div w:id="1310287729">
                  <w:marLeft w:val="0"/>
                  <w:marRight w:val="0"/>
                  <w:marTop w:val="0"/>
                  <w:marBottom w:val="0"/>
                  <w:divBdr>
                    <w:top w:val="none" w:sz="0" w:space="0" w:color="auto"/>
                    <w:left w:val="none" w:sz="0" w:space="0" w:color="auto"/>
                    <w:bottom w:val="none" w:sz="0" w:space="0" w:color="auto"/>
                    <w:right w:val="none" w:sz="0" w:space="0" w:color="auto"/>
                  </w:divBdr>
                  <w:divsChild>
                    <w:div w:id="876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34034">
      <w:bodyDiv w:val="1"/>
      <w:marLeft w:val="0"/>
      <w:marRight w:val="0"/>
      <w:marTop w:val="0"/>
      <w:marBottom w:val="0"/>
      <w:divBdr>
        <w:top w:val="none" w:sz="0" w:space="0" w:color="auto"/>
        <w:left w:val="none" w:sz="0" w:space="0" w:color="auto"/>
        <w:bottom w:val="none" w:sz="0" w:space="0" w:color="auto"/>
        <w:right w:val="none" w:sz="0" w:space="0" w:color="auto"/>
      </w:divBdr>
    </w:div>
    <w:div w:id="1696006837">
      <w:bodyDiv w:val="1"/>
      <w:marLeft w:val="0"/>
      <w:marRight w:val="0"/>
      <w:marTop w:val="0"/>
      <w:marBottom w:val="0"/>
      <w:divBdr>
        <w:top w:val="none" w:sz="0" w:space="0" w:color="auto"/>
        <w:left w:val="none" w:sz="0" w:space="0" w:color="auto"/>
        <w:bottom w:val="none" w:sz="0" w:space="0" w:color="auto"/>
        <w:right w:val="none" w:sz="0" w:space="0" w:color="auto"/>
      </w:divBdr>
    </w:div>
    <w:div w:id="2101178148">
      <w:bodyDiv w:val="1"/>
      <w:marLeft w:val="0"/>
      <w:marRight w:val="0"/>
      <w:marTop w:val="0"/>
      <w:marBottom w:val="0"/>
      <w:divBdr>
        <w:top w:val="none" w:sz="0" w:space="0" w:color="auto"/>
        <w:left w:val="none" w:sz="0" w:space="0" w:color="auto"/>
        <w:bottom w:val="none" w:sz="0" w:space="0" w:color="auto"/>
        <w:right w:val="none" w:sz="0" w:space="0" w:color="auto"/>
      </w:divBdr>
      <w:divsChild>
        <w:div w:id="141312098">
          <w:marLeft w:val="0"/>
          <w:marRight w:val="0"/>
          <w:marTop w:val="0"/>
          <w:marBottom w:val="0"/>
          <w:divBdr>
            <w:top w:val="none" w:sz="0" w:space="0" w:color="auto"/>
            <w:left w:val="none" w:sz="0" w:space="0" w:color="auto"/>
            <w:bottom w:val="none" w:sz="0" w:space="0" w:color="auto"/>
            <w:right w:val="none" w:sz="0" w:space="0" w:color="auto"/>
          </w:divBdr>
          <w:divsChild>
            <w:div w:id="847527780">
              <w:marLeft w:val="0"/>
              <w:marRight w:val="0"/>
              <w:marTop w:val="0"/>
              <w:marBottom w:val="0"/>
              <w:divBdr>
                <w:top w:val="none" w:sz="0" w:space="0" w:color="auto"/>
                <w:left w:val="none" w:sz="0" w:space="0" w:color="auto"/>
                <w:bottom w:val="none" w:sz="0" w:space="0" w:color="auto"/>
                <w:right w:val="none" w:sz="0" w:space="0" w:color="auto"/>
              </w:divBdr>
              <w:divsChild>
                <w:div w:id="136459602">
                  <w:marLeft w:val="0"/>
                  <w:marRight w:val="0"/>
                  <w:marTop w:val="0"/>
                  <w:marBottom w:val="0"/>
                  <w:divBdr>
                    <w:top w:val="none" w:sz="0" w:space="0" w:color="auto"/>
                    <w:left w:val="none" w:sz="0" w:space="0" w:color="auto"/>
                    <w:bottom w:val="none" w:sz="0" w:space="0" w:color="auto"/>
                    <w:right w:val="none" w:sz="0" w:space="0" w:color="auto"/>
                  </w:divBdr>
                  <w:divsChild>
                    <w:div w:id="13768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ncaster.ac.uk/research/research-enterprise-services/ip-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wp-content/uploads/2022/07/AHRC-210722-ResearchFundingGuid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rciaa@lancaster.ac.uk" TargetMode="External"/><Relationship Id="rId5" Type="http://schemas.openxmlformats.org/officeDocument/2006/relationships/styles" Target="styles.xml"/><Relationship Id="rId15" Type="http://schemas.openxmlformats.org/officeDocument/2006/relationships/hyperlink" Target="https://www.lancaster.ac.uk/edi/edi-strategy/" TargetMode="Externa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wenmouth@lanca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411586D8591468398780C70A87AFB" ma:contentTypeVersion="10" ma:contentTypeDescription="Create a new document." ma:contentTypeScope="" ma:versionID="f2e3eb0284ba6e3b2c2e88de8b41f1e3">
  <xsd:schema xmlns:xsd="http://www.w3.org/2001/XMLSchema" xmlns:xs="http://www.w3.org/2001/XMLSchema" xmlns:p="http://schemas.microsoft.com/office/2006/metadata/properties" xmlns:ns2="4b807f92-3a69-4414-8755-34ad5be44c09" xmlns:ns3="f6bd2086-520e-4c4b-a2e3-c7d38dbf68b3" targetNamespace="http://schemas.microsoft.com/office/2006/metadata/properties" ma:root="true" ma:fieldsID="e81bd579c8334f371c96c935ef93e050" ns2:_="" ns3:_="">
    <xsd:import namespace="4b807f92-3a69-4414-8755-34ad5be44c09"/>
    <xsd:import namespace="f6bd2086-520e-4c4b-a2e3-c7d38dbf6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7f92-3a69-4414-8755-34ad5be4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d2086-520e-4c4b-a2e3-c7d38dbf6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4706D-6B2F-4B57-8A48-4A44C4817F6B}">
  <ds:schemaRefs>
    <ds:schemaRef ds:uri="http://schemas.microsoft.com/sharepoint/v3/contenttype/forms"/>
  </ds:schemaRefs>
</ds:datastoreItem>
</file>

<file path=customXml/itemProps2.xml><?xml version="1.0" encoding="utf-8"?>
<ds:datastoreItem xmlns:ds="http://schemas.openxmlformats.org/officeDocument/2006/customXml" ds:itemID="{AC872AA6-5A9E-468A-B3A3-0C6D520C1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7f92-3a69-4414-8755-34ad5be44c09"/>
    <ds:schemaRef ds:uri="f6bd2086-520e-4c4b-a2e3-c7d38dbf6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74C76-A6E0-4F38-9B05-719466BCB92A}">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807f92-3a69-4414-8755-34ad5be44c09"/>
    <ds:schemaRef ds:uri="http://schemas.microsoft.com/office/2006/documentManagement/types"/>
    <ds:schemaRef ds:uri="f6bd2086-520e-4c4b-a2e3-c7d38dbf68b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Ternouth</dc:creator>
  <cp:lastModifiedBy>Tooze, Sarah</cp:lastModifiedBy>
  <cp:revision>3</cp:revision>
  <cp:lastPrinted>2022-06-16T14:00:00Z</cp:lastPrinted>
  <dcterms:created xsi:type="dcterms:W3CDTF">2022-11-16T14:33:00Z</dcterms:created>
  <dcterms:modified xsi:type="dcterms:W3CDTF">2022-11-16T15:19:00Z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0x010100409411586D8591468398780C70A87AFB</vt:lpwstr>
  </property>
</Properties>
</file>